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614555" w:rsidRPr="00614555" w14:paraId="68556611" w14:textId="77777777" w:rsidTr="001F4F34">
        <w:trPr>
          <w:trHeight w:val="1248"/>
        </w:trPr>
        <w:tc>
          <w:tcPr>
            <w:tcW w:w="1006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3DD4C2D" w14:textId="77777777" w:rsidR="00614555" w:rsidRPr="00614555" w:rsidRDefault="00614555" w:rsidP="00614555">
            <w:pPr>
              <w:spacing w:after="0" w:line="360" w:lineRule="auto"/>
              <w:ind w:left="-108" w:right="-151"/>
              <w:jc w:val="center"/>
              <w:rPr>
                <w:rFonts w:ascii="Arial" w:hAnsi="Arial" w:cs="Arial"/>
                <w:b/>
                <w:sz w:val="21"/>
                <w:szCs w:val="21"/>
                <w:lang w:eastAsia="ru-RU"/>
              </w:rPr>
            </w:pPr>
            <w:r w:rsidRPr="00614555">
              <w:rPr>
                <w:rFonts w:ascii="Arial" w:hAnsi="Arial" w:cs="Arial"/>
                <w:b/>
                <w:sz w:val="21"/>
                <w:szCs w:val="21"/>
                <w:lang w:eastAsia="ru-RU"/>
              </w:rPr>
              <w:t xml:space="preserve">МЕЖГОСУДАРСТВЕННЫЙ СОВЕТ ПО СТАНДАРТИЗАЦИИ, МЕТРОЛОГИИ И СЕРТИФИКАЦИИ </w:t>
            </w:r>
          </w:p>
          <w:p w14:paraId="7BC01E4E" w14:textId="77777777" w:rsidR="00614555" w:rsidRPr="00614555" w:rsidRDefault="00614555" w:rsidP="00614555">
            <w:pPr>
              <w:spacing w:after="0" w:line="360" w:lineRule="auto"/>
              <w:ind w:left="-108" w:right="-151"/>
              <w:jc w:val="center"/>
              <w:rPr>
                <w:rFonts w:ascii="Arial" w:hAnsi="Arial" w:cs="Arial"/>
                <w:b/>
                <w:sz w:val="21"/>
                <w:szCs w:val="21"/>
                <w:lang w:val="en-US" w:eastAsia="ru-RU"/>
              </w:rPr>
            </w:pPr>
            <w:r w:rsidRPr="00614555">
              <w:rPr>
                <w:rFonts w:ascii="Arial" w:hAnsi="Arial" w:cs="Arial"/>
                <w:b/>
                <w:sz w:val="21"/>
                <w:szCs w:val="21"/>
                <w:lang w:val="en-US" w:eastAsia="ru-RU"/>
              </w:rPr>
              <w:t>(</w:t>
            </w:r>
            <w:r w:rsidRPr="00614555">
              <w:rPr>
                <w:rFonts w:ascii="Arial" w:hAnsi="Arial" w:cs="Arial"/>
                <w:b/>
                <w:sz w:val="21"/>
                <w:szCs w:val="21"/>
                <w:lang w:eastAsia="ru-RU"/>
              </w:rPr>
              <w:t>МГС</w:t>
            </w:r>
            <w:r w:rsidRPr="00614555">
              <w:rPr>
                <w:rFonts w:ascii="Arial" w:hAnsi="Arial" w:cs="Arial"/>
                <w:b/>
                <w:sz w:val="21"/>
                <w:szCs w:val="21"/>
                <w:lang w:val="en-US" w:eastAsia="ru-RU"/>
              </w:rPr>
              <w:t>)</w:t>
            </w:r>
          </w:p>
          <w:p w14:paraId="14578CE0" w14:textId="77777777" w:rsidR="00614555" w:rsidRPr="00614555" w:rsidRDefault="00614555" w:rsidP="00614555">
            <w:pPr>
              <w:spacing w:after="0" w:line="360" w:lineRule="auto"/>
              <w:ind w:left="-108" w:right="-151"/>
              <w:jc w:val="center"/>
              <w:rPr>
                <w:rFonts w:ascii="Arial" w:hAnsi="Arial" w:cs="Arial"/>
                <w:b/>
                <w:sz w:val="21"/>
                <w:szCs w:val="21"/>
                <w:lang w:val="en-US" w:eastAsia="ru-RU"/>
              </w:rPr>
            </w:pPr>
          </w:p>
          <w:p w14:paraId="7DC42EA2" w14:textId="77777777" w:rsidR="00614555" w:rsidRPr="00614555" w:rsidRDefault="00614555" w:rsidP="00614555">
            <w:pPr>
              <w:spacing w:after="0" w:line="360" w:lineRule="auto"/>
              <w:ind w:left="-108" w:right="-151"/>
              <w:jc w:val="center"/>
              <w:rPr>
                <w:rFonts w:ascii="Arial" w:hAnsi="Arial" w:cs="Arial"/>
                <w:b/>
                <w:sz w:val="21"/>
                <w:szCs w:val="21"/>
                <w:lang w:val="en-US" w:eastAsia="ru-RU"/>
              </w:rPr>
            </w:pPr>
            <w:r w:rsidRPr="00614555">
              <w:rPr>
                <w:rFonts w:ascii="Arial" w:hAnsi="Arial" w:cs="Arial"/>
                <w:b/>
                <w:sz w:val="21"/>
                <w:szCs w:val="21"/>
                <w:lang w:val="en-US" w:eastAsia="ru-RU"/>
              </w:rPr>
              <w:t xml:space="preserve">INTERSTATE COUNCIL FOR STANDARDIZATION, METROLOGY AND CERTIFICATION </w:t>
            </w:r>
          </w:p>
          <w:p w14:paraId="6A3E0512" w14:textId="77777777" w:rsidR="00614555" w:rsidRPr="00614555" w:rsidRDefault="00614555" w:rsidP="00614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614555">
              <w:rPr>
                <w:rFonts w:ascii="Arial" w:hAnsi="Arial" w:cs="Arial"/>
                <w:b/>
                <w:sz w:val="21"/>
                <w:szCs w:val="21"/>
                <w:lang w:val="en-US" w:eastAsia="ru-RU"/>
              </w:rPr>
              <w:t>(ISC)</w:t>
            </w:r>
          </w:p>
        </w:tc>
      </w:tr>
      <w:tr w:rsidR="00614555" w:rsidRPr="00614555" w14:paraId="757AE674" w14:textId="77777777" w:rsidTr="001F4F34">
        <w:trPr>
          <w:trHeight w:val="1081"/>
        </w:trPr>
        <w:tc>
          <w:tcPr>
            <w:tcW w:w="28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F3994E9" w14:textId="77777777" w:rsidR="00614555" w:rsidRPr="00614555" w:rsidRDefault="00614555" w:rsidP="00614555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14:paraId="4F12765A" w14:textId="77777777" w:rsidR="00614555" w:rsidRPr="00614555" w:rsidRDefault="00614555" w:rsidP="00614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12532E05" w14:textId="77777777" w:rsidR="00614555" w:rsidRPr="00614555" w:rsidRDefault="00614555" w:rsidP="00614555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14:paraId="1C1928B2" w14:textId="77777777" w:rsidR="00614555" w:rsidRPr="00614555" w:rsidRDefault="00614555" w:rsidP="00614555">
            <w:pPr>
              <w:spacing w:after="0" w:line="240" w:lineRule="auto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14:paraId="0C3AF4F5" w14:textId="77777777" w:rsidR="00614555" w:rsidRPr="00614555" w:rsidRDefault="00614555" w:rsidP="00614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  <w:lang w:val="en-US"/>
              </w:rPr>
            </w:pPr>
          </w:p>
          <w:p w14:paraId="4CD408A3" w14:textId="77777777" w:rsidR="00614555" w:rsidRPr="00614555" w:rsidRDefault="00614555" w:rsidP="00614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58"/>
                <w:szCs w:val="24"/>
              </w:rPr>
            </w:pPr>
            <w:r w:rsidRPr="00614555">
              <w:rPr>
                <w:rFonts w:ascii="Arial" w:hAnsi="Arial" w:cs="Arial"/>
                <w:b/>
                <w:bCs/>
                <w:spacing w:val="58"/>
                <w:szCs w:val="24"/>
              </w:rPr>
              <w:t>МЕЖГОСУДАРСТВЕННЫЙ</w:t>
            </w:r>
          </w:p>
          <w:p w14:paraId="7D5C2070" w14:textId="77777777" w:rsidR="00614555" w:rsidRPr="00614555" w:rsidRDefault="00614555" w:rsidP="00614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58"/>
                <w:szCs w:val="24"/>
              </w:rPr>
            </w:pPr>
            <w:r w:rsidRPr="00614555">
              <w:rPr>
                <w:rFonts w:ascii="Arial" w:hAnsi="Arial" w:cs="Arial"/>
                <w:b/>
                <w:bCs/>
                <w:spacing w:val="58"/>
                <w:szCs w:val="24"/>
              </w:rPr>
              <w:t>СТАНДАРТ</w:t>
            </w:r>
          </w:p>
          <w:p w14:paraId="525576FA" w14:textId="77777777" w:rsidR="00614555" w:rsidRPr="00614555" w:rsidRDefault="00614555" w:rsidP="006145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3C22C43" w14:textId="77777777" w:rsidR="00614555" w:rsidRPr="00614555" w:rsidRDefault="00614555" w:rsidP="00614555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  <w:p w14:paraId="3B28DF35" w14:textId="77777777" w:rsidR="00614555" w:rsidRPr="00614555" w:rsidRDefault="00614555" w:rsidP="00614555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  <w:p w14:paraId="2A07B811" w14:textId="77777777" w:rsidR="00614555" w:rsidRPr="00614555" w:rsidRDefault="00614555" w:rsidP="00614555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61455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ГОСТ </w:t>
            </w:r>
          </w:p>
          <w:p w14:paraId="052D266B" w14:textId="77777777" w:rsidR="00614555" w:rsidRPr="00614555" w:rsidRDefault="00614555" w:rsidP="00614555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02779DD" w14:textId="77777777" w:rsidR="00614555" w:rsidRPr="00614555" w:rsidRDefault="00614555" w:rsidP="00614555">
            <w:pPr>
              <w:spacing w:after="0" w:line="240" w:lineRule="auto"/>
              <w:ind w:left="600"/>
              <w:rPr>
                <w:rFonts w:ascii="Arial" w:hAnsi="Arial" w:cs="Arial"/>
                <w:b/>
                <w:bCs/>
                <w:spacing w:val="102"/>
                <w:szCs w:val="24"/>
              </w:rPr>
            </w:pPr>
          </w:p>
        </w:tc>
      </w:tr>
    </w:tbl>
    <w:p w14:paraId="06E7E1D0" w14:textId="77777777" w:rsidR="00614555" w:rsidRPr="00614555" w:rsidRDefault="00614555" w:rsidP="00614555"/>
    <w:p w14:paraId="0FAF1467" w14:textId="77777777" w:rsidR="009D0603" w:rsidRDefault="009D0603" w:rsidP="002E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14:paraId="4AAE6AA4" w14:textId="77777777" w:rsidR="009D0603" w:rsidRDefault="009D0603" w:rsidP="002E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14:paraId="203DEA66" w14:textId="77777777" w:rsidR="009D0603" w:rsidRDefault="009D0603" w:rsidP="002E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14:paraId="02561636" w14:textId="77777777" w:rsidR="002E0140" w:rsidRPr="00AC4811" w:rsidRDefault="002E0140" w:rsidP="002E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Безопасность аттракционов </w:t>
      </w:r>
    </w:p>
    <w:p w14:paraId="3B9ED036" w14:textId="77777777" w:rsidR="002A0DF1" w:rsidRPr="00AC4811" w:rsidRDefault="002A0DF1" w:rsidP="002E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</w:p>
    <w:p w14:paraId="56A6831B" w14:textId="77777777" w:rsidR="002E0140" w:rsidRPr="00AC4811" w:rsidRDefault="006625AB" w:rsidP="002E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КАРТИНГОВЫЕ ГОРКИ</w:t>
      </w:r>
    </w:p>
    <w:p w14:paraId="4D008B55" w14:textId="77777777" w:rsidR="008112E7" w:rsidRPr="00AC4811" w:rsidRDefault="008112E7" w:rsidP="002E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</w:p>
    <w:p w14:paraId="28EE24A1" w14:textId="77777777" w:rsidR="002E0140" w:rsidRPr="00AC4811" w:rsidRDefault="006625AB" w:rsidP="002E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Общие требования безопасности</w:t>
      </w:r>
    </w:p>
    <w:p w14:paraId="53000BC7" w14:textId="77777777" w:rsidR="002D76DC" w:rsidRPr="00A52864" w:rsidRDefault="002D76DC" w:rsidP="002D76DC">
      <w:pPr>
        <w:tabs>
          <w:tab w:val="left" w:pos="55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4"/>
        </w:rPr>
      </w:pPr>
    </w:p>
    <w:p w14:paraId="4F787C59" w14:textId="2D9B3F36" w:rsidR="001757E7" w:rsidRPr="009D0603" w:rsidRDefault="001757E7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5C4732BB" w14:textId="77777777" w:rsidR="001757E7" w:rsidRPr="009D0603" w:rsidRDefault="001757E7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327205F4" w14:textId="77777777" w:rsidR="00F24AA3" w:rsidRPr="009D0603" w:rsidRDefault="00F24AA3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5B5B2932" w14:textId="77777777" w:rsidR="00F24AA3" w:rsidRPr="009D0603" w:rsidRDefault="00F24AA3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53484EE9" w14:textId="77777777" w:rsidR="00F24AA3" w:rsidRPr="009D0603" w:rsidRDefault="00F24AA3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18082221" w14:textId="77777777" w:rsidR="00F24AA3" w:rsidRPr="009D0603" w:rsidRDefault="00F24AA3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0B120B88" w14:textId="77777777" w:rsidR="00F24AA3" w:rsidRPr="009D0603" w:rsidRDefault="00F24AA3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4E511515" w14:textId="77777777" w:rsidR="001146DF" w:rsidRPr="009D0603" w:rsidRDefault="001146DF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17A294B5" w14:textId="77777777" w:rsidR="00F24AA3" w:rsidRPr="009D0603" w:rsidRDefault="00F24AA3" w:rsidP="002D76DC">
      <w:pPr>
        <w:spacing w:after="0" w:line="240" w:lineRule="auto"/>
        <w:jc w:val="center"/>
        <w:rPr>
          <w:rFonts w:ascii="Arial" w:eastAsia="Calibri" w:hAnsi="Arial" w:cs="Arial"/>
          <w:bCs/>
          <w:sz w:val="22"/>
          <w:szCs w:val="20"/>
          <w:lang w:val="en-US"/>
        </w:rPr>
      </w:pPr>
    </w:p>
    <w:p w14:paraId="65563242" w14:textId="7E360AA0" w:rsidR="002D76DC" w:rsidRPr="00AC4811" w:rsidRDefault="009D0603" w:rsidP="002D76DC">
      <w:pPr>
        <w:spacing w:after="0" w:line="240" w:lineRule="auto"/>
        <w:jc w:val="center"/>
        <w:rPr>
          <w:rFonts w:ascii="Arial" w:eastAsia="Calibri" w:hAnsi="Arial" w:cs="Arial"/>
          <w:b/>
          <w:bCs/>
          <w:sz w:val="22"/>
          <w:szCs w:val="20"/>
        </w:rPr>
      </w:pPr>
      <w:r w:rsidRPr="00AC4811">
        <w:rPr>
          <w:rFonts w:ascii="Arial" w:eastAsia="Calibri" w:hAnsi="Arial" w:cs="Arial"/>
          <w:b/>
          <w:bCs/>
          <w:sz w:val="22"/>
          <w:szCs w:val="20"/>
        </w:rPr>
        <w:t>Издание официальное</w:t>
      </w:r>
    </w:p>
    <w:p w14:paraId="36D2EE1C" w14:textId="77777777" w:rsidR="002D76DC" w:rsidRDefault="002D76DC" w:rsidP="002D76DC">
      <w:pPr>
        <w:jc w:val="center"/>
        <w:rPr>
          <w:rFonts w:ascii="Arial" w:hAnsi="Arial" w:cs="Arial"/>
          <w:b/>
          <w:sz w:val="28"/>
        </w:rPr>
      </w:pPr>
    </w:p>
    <w:p w14:paraId="550583BC" w14:textId="77777777" w:rsidR="009D0603" w:rsidRPr="00A52864" w:rsidRDefault="009D0603" w:rsidP="002D76DC">
      <w:pPr>
        <w:jc w:val="center"/>
        <w:rPr>
          <w:rFonts w:ascii="Arial" w:hAnsi="Arial" w:cs="Arial"/>
          <w:b/>
          <w:sz w:val="28"/>
        </w:rPr>
      </w:pPr>
    </w:p>
    <w:p w14:paraId="4F9B9BC9" w14:textId="77777777" w:rsidR="004B638F" w:rsidRPr="00A52864" w:rsidRDefault="002231C6" w:rsidP="002D76DC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z w:val="28"/>
          <w:shd w:val="clear" w:color="auto" w:fill="FFFFFF"/>
        </w:rPr>
      </w:pPr>
      <w:r w:rsidRPr="00A52864">
        <w:rPr>
          <w:rFonts w:ascii="Arial" w:hAnsi="Arial" w:cs="Arial"/>
          <w:b/>
          <w:bCs/>
          <w:i/>
          <w:i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DDFE70" wp14:editId="0A76E888">
                <wp:simplePos x="0" y="0"/>
                <wp:positionH relativeFrom="column">
                  <wp:posOffset>5573395</wp:posOffset>
                </wp:positionH>
                <wp:positionV relativeFrom="paragraph">
                  <wp:posOffset>9812655</wp:posOffset>
                </wp:positionV>
                <wp:extent cx="1411605" cy="592455"/>
                <wp:effectExtent l="14605" t="19050" r="21590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5924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E6B38" w14:textId="77777777" w:rsidR="00695A63" w:rsidRPr="002245BA" w:rsidRDefault="00695A63" w:rsidP="002231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2245BA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ОКОНЧАТЕЛЬНАЯ РЕДАКЦИЯ  </w:t>
                            </w:r>
                          </w:p>
                          <w:p w14:paraId="78D430E3" w14:textId="77777777" w:rsidR="00695A63" w:rsidRPr="002245BA" w:rsidRDefault="00695A63" w:rsidP="002231C6">
                            <w:pPr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2245BA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  <w:t>ТК-427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DDFE70" id="Прямоугольник 4" o:spid="_x0000_s1026" style="position:absolute;left:0;text-align:left;margin-left:438.85pt;margin-top:772.65pt;width:111.15pt;height:4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" filled="f" fillcolor="white [3201]" strokecolor="#4f81bd [3204]" strokeweight="2pt">
                <v:textbox>
                  <w:txbxContent>
                    <w:p w14:paraId="7D2E6B38" w14:textId="77777777" w:rsidR="00695A63" w:rsidRPr="002245BA" w:rsidRDefault="00695A63" w:rsidP="002231C6">
                      <w:pPr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2245BA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 xml:space="preserve">ОКОНЧАТЕЛЬНАЯ РЕДАКЦИЯ  </w:t>
                      </w:r>
                    </w:p>
                    <w:p w14:paraId="78D430E3" w14:textId="77777777" w:rsidR="00695A63" w:rsidRPr="002245BA" w:rsidRDefault="00695A63" w:rsidP="002231C6">
                      <w:pPr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2245BA"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  <w:t>ТК-427</w:t>
                      </w:r>
                    </w:p>
                  </w:txbxContent>
                </v:textbox>
              </v:rect>
            </w:pict>
          </mc:Fallback>
        </mc:AlternateContent>
      </w:r>
    </w:p>
    <w:p w14:paraId="1FB45BB8" w14:textId="19BAB26A" w:rsidR="004B638F" w:rsidRPr="00164EF7" w:rsidRDefault="00164EF7" w:rsidP="002D76DC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z w:val="28"/>
          <w:shd w:val="clear" w:color="auto" w:fill="FFFFFF"/>
          <w:lang w:val="en-US"/>
        </w:rPr>
      </w:pPr>
      <w:r>
        <w:rPr>
          <w:rStyle w:val="a9"/>
          <w:rFonts w:ascii="Arial" w:hAnsi="Arial" w:cs="Arial"/>
          <w:b/>
          <w:bCs/>
          <w:sz w:val="28"/>
          <w:shd w:val="clear" w:color="auto" w:fill="FFFFFF"/>
          <w:lang w:val="en-US"/>
        </w:rPr>
        <w:tab/>
      </w:r>
    </w:p>
    <w:p w14:paraId="637601A2" w14:textId="77777777" w:rsidR="00FF171E" w:rsidRPr="00A52864" w:rsidRDefault="00FF171E" w:rsidP="002D76DC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z w:val="28"/>
          <w:shd w:val="clear" w:color="auto" w:fill="FFFFFF"/>
        </w:rPr>
      </w:pPr>
    </w:p>
    <w:p w14:paraId="412988A1" w14:textId="77777777" w:rsidR="004B638F" w:rsidRPr="009D0603" w:rsidRDefault="004B638F" w:rsidP="002D76DC">
      <w:pPr>
        <w:tabs>
          <w:tab w:val="center" w:pos="4648"/>
          <w:tab w:val="left" w:pos="6000"/>
        </w:tabs>
        <w:spacing w:before="40" w:after="0" w:line="240" w:lineRule="auto"/>
        <w:jc w:val="center"/>
        <w:rPr>
          <w:rStyle w:val="a9"/>
          <w:rFonts w:ascii="Arial" w:hAnsi="Arial" w:cs="Arial"/>
          <w:b/>
          <w:bCs/>
          <w:sz w:val="28"/>
          <w:shd w:val="clear" w:color="auto" w:fill="FFFFFF"/>
        </w:rPr>
      </w:pPr>
    </w:p>
    <w:p w14:paraId="4743050B" w14:textId="77777777" w:rsidR="00614555" w:rsidRPr="00614555" w:rsidRDefault="00614555" w:rsidP="00614555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614555">
        <w:rPr>
          <w:rFonts w:ascii="Arial" w:hAnsi="Arial" w:cs="Arial"/>
          <w:b/>
          <w:lang w:eastAsia="ru-RU"/>
        </w:rPr>
        <w:t>Москва</w:t>
      </w:r>
    </w:p>
    <w:p w14:paraId="712553FB" w14:textId="77777777" w:rsidR="00614555" w:rsidRPr="00614555" w:rsidRDefault="00614555" w:rsidP="00614555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614555">
        <w:rPr>
          <w:rFonts w:ascii="Arial" w:hAnsi="Arial" w:cs="Arial"/>
          <w:b/>
          <w:lang w:eastAsia="ru-RU"/>
        </w:rPr>
        <w:t>Российский институт стандартизации</w:t>
      </w:r>
    </w:p>
    <w:p w14:paraId="4013ADFC" w14:textId="77777777" w:rsidR="00614555" w:rsidRPr="00614555" w:rsidRDefault="00614555" w:rsidP="006145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4"/>
          <w:lang w:eastAsia="ru-RU"/>
        </w:rPr>
      </w:pPr>
      <w:r w:rsidRPr="00614555">
        <w:rPr>
          <w:rFonts w:ascii="Arial" w:eastAsia="Times New Roman" w:hAnsi="Arial" w:cs="Arial"/>
          <w:b/>
          <w:szCs w:val="24"/>
          <w:lang w:eastAsia="ru-RU"/>
        </w:rPr>
        <w:t>2022</w:t>
      </w:r>
    </w:p>
    <w:p w14:paraId="4C97B5BC" w14:textId="259459BA" w:rsidR="009D0603" w:rsidRDefault="009D0603" w:rsidP="002D76DC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  <w:sectPr w:rsidR="009D0603" w:rsidSect="00F25879">
          <w:headerReference w:type="default" r:id="rId9"/>
          <w:footerReference w:type="default" r:id="rId10"/>
          <w:footerReference w:type="first" r:id="rId11"/>
          <w:pgSz w:w="11906" w:h="16838"/>
          <w:pgMar w:top="851" w:right="720" w:bottom="720" w:left="1134" w:header="284" w:footer="170" w:gutter="0"/>
          <w:cols w:space="708"/>
          <w:titlePg/>
          <w:docGrid w:linePitch="360"/>
        </w:sectPr>
      </w:pPr>
    </w:p>
    <w:p w14:paraId="7323D6F1" w14:textId="77777777" w:rsidR="001E7115" w:rsidRPr="00F17233" w:rsidRDefault="001E7115" w:rsidP="00AC4811">
      <w:pPr>
        <w:jc w:val="center"/>
        <w:rPr>
          <w:rFonts w:ascii="Arial" w:hAnsi="Arial" w:cs="Arial"/>
          <w:b/>
          <w:spacing w:val="2"/>
          <w:sz w:val="28"/>
          <w:szCs w:val="28"/>
        </w:rPr>
      </w:pPr>
      <w:r w:rsidRPr="00F17233">
        <w:rPr>
          <w:rFonts w:ascii="Arial" w:hAnsi="Arial" w:cs="Arial"/>
          <w:b/>
          <w:spacing w:val="2"/>
          <w:sz w:val="28"/>
          <w:szCs w:val="28"/>
        </w:rPr>
        <w:lastRenderedPageBreak/>
        <w:t>Предисловие</w:t>
      </w:r>
    </w:p>
    <w:p w14:paraId="4D17055C" w14:textId="5146504C" w:rsidR="001E7115" w:rsidRPr="00F17233" w:rsidRDefault="001E7115" w:rsidP="00AC4811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 xml:space="preserve">Цели, основные принципы и </w:t>
      </w:r>
      <w:r w:rsidR="00F31AD0">
        <w:rPr>
          <w:rFonts w:ascii="Arial" w:hAnsi="Arial" w:cs="Arial"/>
          <w:spacing w:val="2"/>
        </w:rPr>
        <w:t>общие правила</w:t>
      </w:r>
      <w:r w:rsidRPr="00F17233">
        <w:rPr>
          <w:rFonts w:ascii="Arial" w:hAnsi="Arial" w:cs="Arial"/>
          <w:spacing w:val="2"/>
        </w:rPr>
        <w:t xml:space="preserve"> проведения работ по межгосударственной стандартизации установлены ГОСТ 1.0</w:t>
      </w:r>
      <w:r w:rsidR="00B066FD">
        <w:rPr>
          <w:rFonts w:ascii="Arial" w:hAnsi="Arial" w:cs="Arial"/>
          <w:spacing w:val="2"/>
        </w:rPr>
        <w:t xml:space="preserve"> «</w:t>
      </w:r>
      <w:r w:rsidRPr="00F17233">
        <w:rPr>
          <w:rFonts w:ascii="Arial" w:hAnsi="Arial" w:cs="Arial"/>
          <w:spacing w:val="2"/>
        </w:rPr>
        <w:t>Межгосударственная система стандартизации. Основные положения</w:t>
      </w:r>
      <w:r w:rsidR="00B066FD">
        <w:rPr>
          <w:rFonts w:ascii="Arial" w:hAnsi="Arial" w:cs="Arial"/>
          <w:spacing w:val="2"/>
        </w:rPr>
        <w:t xml:space="preserve">» и </w:t>
      </w:r>
      <w:hyperlink r:id="rId12" w:history="1">
        <w:r w:rsidRPr="00F17233">
          <w:rPr>
            <w:rStyle w:val="a6"/>
            <w:rFonts w:ascii="Arial" w:hAnsi="Arial" w:cs="Arial"/>
            <w:color w:val="auto"/>
            <w:spacing w:val="2"/>
            <w:u w:val="none"/>
          </w:rPr>
          <w:t>ГОСТ 1.2</w:t>
        </w:r>
      </w:hyperlink>
      <w:r w:rsidRPr="00F17233">
        <w:rPr>
          <w:rFonts w:ascii="Arial" w:hAnsi="Arial" w:cs="Arial"/>
          <w:spacing w:val="2"/>
        </w:rPr>
        <w:t xml:space="preserve"> </w:t>
      </w:r>
      <w:r w:rsidR="00B066FD">
        <w:rPr>
          <w:rFonts w:ascii="Arial" w:hAnsi="Arial" w:cs="Arial"/>
          <w:spacing w:val="2"/>
        </w:rPr>
        <w:t>«</w:t>
      </w:r>
      <w:r w:rsidRPr="00F17233">
        <w:rPr>
          <w:rFonts w:ascii="Arial" w:hAnsi="Arial" w:cs="Arial"/>
          <w:spacing w:val="2"/>
        </w:rPr>
        <w:t>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 w:rsidR="00B066FD">
        <w:rPr>
          <w:rFonts w:ascii="Arial" w:hAnsi="Arial" w:cs="Arial"/>
          <w:spacing w:val="2"/>
        </w:rPr>
        <w:t>»</w:t>
      </w:r>
    </w:p>
    <w:p w14:paraId="073571F1" w14:textId="77777777" w:rsidR="001E7115" w:rsidRPr="00F17233" w:rsidRDefault="001E7115" w:rsidP="00AC4811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F17233">
        <w:rPr>
          <w:rFonts w:ascii="Arial" w:hAnsi="Arial" w:cs="Arial"/>
          <w:b/>
          <w:spacing w:val="2"/>
          <w:sz w:val="28"/>
          <w:szCs w:val="28"/>
        </w:rPr>
        <w:t xml:space="preserve">Сведения о стандарте </w:t>
      </w:r>
    </w:p>
    <w:p w14:paraId="7F84DC23" w14:textId="1433FF6C" w:rsidR="00F31AD0" w:rsidRDefault="001E7115" w:rsidP="00AC4811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 xml:space="preserve">1 РАЗРАБОТАН </w:t>
      </w:r>
      <w:r w:rsidR="00B066FD" w:rsidRPr="001656C7">
        <w:rPr>
          <w:rFonts w:ascii="Arial" w:hAnsi="Arial" w:cs="Arial"/>
          <w:spacing w:val="2"/>
        </w:rPr>
        <w:t xml:space="preserve">Обществом с ограниченной ответственностью «Пакс-Дизайн» </w:t>
      </w:r>
      <w:r w:rsidR="00B066FD">
        <w:rPr>
          <w:rFonts w:ascii="Arial" w:hAnsi="Arial" w:cs="Arial"/>
          <w:spacing w:val="2"/>
        </w:rPr>
        <w:t xml:space="preserve">(ООО </w:t>
      </w:r>
      <w:r w:rsidR="00B066FD" w:rsidRPr="001656C7">
        <w:rPr>
          <w:rFonts w:ascii="Arial" w:hAnsi="Arial" w:cs="Arial"/>
          <w:spacing w:val="2"/>
        </w:rPr>
        <w:t>«Пакс-Дизайн»</w:t>
      </w:r>
      <w:r w:rsidR="00B066FD">
        <w:rPr>
          <w:rFonts w:ascii="Arial" w:hAnsi="Arial" w:cs="Arial"/>
          <w:spacing w:val="2"/>
        </w:rPr>
        <w:t xml:space="preserve">) </w:t>
      </w:r>
      <w:r w:rsidR="00B066FD" w:rsidRPr="001656C7">
        <w:rPr>
          <w:rFonts w:ascii="Arial" w:hAnsi="Arial" w:cs="Arial"/>
          <w:spacing w:val="2"/>
        </w:rPr>
        <w:t>и Обществом с ограниченной ответственностью «Безопасность Техники Досуга-М»</w:t>
      </w:r>
      <w:r w:rsidR="00B066FD">
        <w:rPr>
          <w:rFonts w:ascii="Arial" w:hAnsi="Arial" w:cs="Arial"/>
          <w:spacing w:val="2"/>
        </w:rPr>
        <w:t xml:space="preserve"> (ООО </w:t>
      </w:r>
      <w:r w:rsidR="00B066FD" w:rsidRPr="001656C7">
        <w:rPr>
          <w:rFonts w:ascii="Arial" w:hAnsi="Arial" w:cs="Arial"/>
          <w:spacing w:val="2"/>
        </w:rPr>
        <w:t>«Безопасность Техники Досуга-М»</w:t>
      </w:r>
      <w:r w:rsidR="00B066FD">
        <w:rPr>
          <w:rFonts w:ascii="Arial" w:hAnsi="Arial" w:cs="Arial"/>
          <w:spacing w:val="2"/>
        </w:rPr>
        <w:t>)</w:t>
      </w:r>
    </w:p>
    <w:p w14:paraId="7A6B12A0" w14:textId="2C4DEB90" w:rsidR="00F31AD0" w:rsidRDefault="001E7115" w:rsidP="00AC4811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 xml:space="preserve">2 ВНЕСЕН Техническим комитетом по стандартизации ТК 427 </w:t>
      </w:r>
      <w:r w:rsidR="00BE79BE">
        <w:rPr>
          <w:rFonts w:ascii="Arial" w:hAnsi="Arial" w:cs="Arial"/>
          <w:spacing w:val="2"/>
        </w:rPr>
        <w:t>«</w:t>
      </w:r>
      <w:r w:rsidRPr="00F17233">
        <w:rPr>
          <w:rFonts w:ascii="Arial" w:hAnsi="Arial" w:cs="Arial"/>
          <w:spacing w:val="2"/>
        </w:rPr>
        <w:t>Аттракционы и другие устройства для развлечений</w:t>
      </w:r>
      <w:r w:rsidR="00BE79BE">
        <w:rPr>
          <w:rFonts w:ascii="Arial" w:hAnsi="Arial" w:cs="Arial"/>
          <w:spacing w:val="2"/>
        </w:rPr>
        <w:t>»</w:t>
      </w:r>
    </w:p>
    <w:p w14:paraId="2860E406" w14:textId="19C2BE2D" w:rsidR="001E7115" w:rsidRPr="00F17233" w:rsidRDefault="001E7115" w:rsidP="00AC4811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F17233">
        <w:rPr>
          <w:rFonts w:ascii="Arial" w:hAnsi="Arial" w:cs="Arial"/>
          <w:spacing w:val="2"/>
        </w:rPr>
        <w:t xml:space="preserve">3 ПРИНЯТ </w:t>
      </w:r>
      <w:r w:rsidR="00BE79BE" w:rsidRPr="001656C7">
        <w:rPr>
          <w:rFonts w:ascii="Arial" w:hAnsi="Arial" w:cs="Arial"/>
          <w:spacing w:val="2"/>
        </w:rPr>
        <w:t xml:space="preserve">Межгосударственным советом по стандартизации, метрологии и сертификации (протокол от </w:t>
      </w:r>
      <w:r w:rsidR="00BE79BE">
        <w:rPr>
          <w:rFonts w:ascii="Arial" w:hAnsi="Arial" w:cs="Arial"/>
          <w:spacing w:val="2"/>
        </w:rPr>
        <w:t xml:space="preserve">             </w:t>
      </w:r>
      <w:r w:rsidR="00BE79BE" w:rsidRPr="001656C7">
        <w:rPr>
          <w:rFonts w:ascii="Arial" w:hAnsi="Arial" w:cs="Arial"/>
          <w:spacing w:val="2"/>
        </w:rPr>
        <w:t xml:space="preserve">20ХХ г. </w:t>
      </w:r>
      <w:r w:rsidR="00BE79BE">
        <w:rPr>
          <w:rFonts w:ascii="Arial" w:hAnsi="Arial" w:cs="Arial"/>
          <w:spacing w:val="2"/>
        </w:rPr>
        <w:t xml:space="preserve">№               </w:t>
      </w:r>
      <w:r w:rsidR="00BE79BE" w:rsidRPr="001656C7">
        <w:rPr>
          <w:rFonts w:ascii="Arial" w:hAnsi="Arial" w:cs="Arial"/>
          <w:spacing w:val="2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780"/>
        <w:gridCol w:w="4060"/>
      </w:tblGrid>
      <w:tr w:rsidR="001E7115" w:rsidRPr="00BE79BE" w14:paraId="4E08229F" w14:textId="77777777" w:rsidTr="00BE79BE">
        <w:trPr>
          <w:trHeight w:val="15"/>
        </w:trPr>
        <w:tc>
          <w:tcPr>
            <w:tcW w:w="10052" w:type="dxa"/>
            <w:gridSpan w:val="3"/>
            <w:hideMark/>
          </w:tcPr>
          <w:p w14:paraId="281879DF" w14:textId="77777777" w:rsidR="001E7115" w:rsidRPr="00AC4811" w:rsidRDefault="001E7115" w:rsidP="00F31AD0">
            <w:pPr>
              <w:spacing w:after="0" w:line="360" w:lineRule="auto"/>
              <w:ind w:firstLine="851"/>
              <w:rPr>
                <w:rFonts w:ascii="Arial" w:eastAsia="Times New Roman" w:hAnsi="Arial" w:cs="Arial"/>
                <w:szCs w:val="24"/>
              </w:rPr>
            </w:pPr>
            <w:r w:rsidRPr="00BE79BE">
              <w:rPr>
                <w:rFonts w:ascii="Arial" w:eastAsia="Times New Roman" w:hAnsi="Arial" w:cs="Arial"/>
                <w:spacing w:val="2"/>
                <w:szCs w:val="24"/>
              </w:rPr>
              <w:t>За принятие проголосовали:</w:t>
            </w:r>
          </w:p>
        </w:tc>
      </w:tr>
      <w:tr w:rsidR="001E7115" w:rsidRPr="00BE79BE" w14:paraId="35CD7349" w14:textId="77777777" w:rsidTr="00614555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519F6" w14:textId="77777777" w:rsidR="001E7115" w:rsidRPr="00AC4811" w:rsidRDefault="001E7115" w:rsidP="00AC4811">
            <w:pPr>
              <w:spacing w:after="0" w:line="315" w:lineRule="atLeast"/>
              <w:ind w:left="-149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Краткое наименование страны по </w:t>
            </w:r>
            <w:hyperlink r:id="rId13" w:history="1">
              <w:r w:rsidRPr="00AC4811">
                <w:rPr>
                  <w:rFonts w:ascii="Arial" w:eastAsia="Times New Roman" w:hAnsi="Arial" w:cs="Arial"/>
                  <w:sz w:val="22"/>
                  <w:szCs w:val="21"/>
                </w:rPr>
                <w:t>МК (ИСО 3166) 004-97</w:t>
              </w:r>
            </w:hyperlink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00E11" w14:textId="77777777" w:rsidR="00BE79BE" w:rsidRDefault="001E7115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 xml:space="preserve">Код страны </w:t>
            </w:r>
          </w:p>
          <w:p w14:paraId="0F61B0F0" w14:textId="10087473" w:rsidR="001E7115" w:rsidRPr="00AC4811" w:rsidRDefault="001E7115" w:rsidP="00AC4811">
            <w:pPr>
              <w:spacing w:after="0" w:line="315" w:lineRule="atLeast"/>
              <w:ind w:left="-100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по </w:t>
            </w:r>
            <w:hyperlink r:id="rId14" w:history="1">
              <w:r w:rsidRPr="00AC4811">
                <w:rPr>
                  <w:rFonts w:ascii="Arial" w:eastAsia="Times New Roman" w:hAnsi="Arial" w:cs="Arial"/>
                  <w:sz w:val="22"/>
                  <w:szCs w:val="21"/>
                </w:rPr>
                <w:t>МК (ИСО 3166) 004-97</w:t>
              </w:r>
            </w:hyperlink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D8E00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Сокращенное наименование национального органа по стандартизации</w:t>
            </w:r>
          </w:p>
        </w:tc>
      </w:tr>
      <w:tr w:rsidR="001E7115" w:rsidRPr="00BE79BE" w14:paraId="7452D132" w14:textId="77777777" w:rsidTr="00614555">
        <w:tc>
          <w:tcPr>
            <w:tcW w:w="3212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C96D5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Азербайджан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31EA7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AZ</w:t>
            </w:r>
          </w:p>
        </w:tc>
        <w:tc>
          <w:tcPr>
            <w:tcW w:w="4060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BCC21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Азстандарт</w:t>
            </w:r>
          </w:p>
        </w:tc>
      </w:tr>
      <w:tr w:rsidR="001E7115" w:rsidRPr="00BE79BE" w14:paraId="660BCD56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068BF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Армения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F2B58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AM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EC582" w14:textId="5DA3E92C" w:rsidR="001E7115" w:rsidRPr="00AC4811" w:rsidRDefault="00BE79BE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BE79BE">
              <w:rPr>
                <w:rFonts w:ascii="Arial" w:eastAsia="Times New Roman" w:hAnsi="Arial" w:cs="Arial"/>
                <w:sz w:val="20"/>
                <w:szCs w:val="20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1E7115" w:rsidRPr="00BE79BE" w14:paraId="78FBA314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15686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Беларусь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148C5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BY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16B3B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Госстандарт Республики Беларусь</w:t>
            </w:r>
          </w:p>
        </w:tc>
      </w:tr>
      <w:tr w:rsidR="001E7115" w:rsidRPr="00BE79BE" w14:paraId="467AD55B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C1EA3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Казахстан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05478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KZ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53FBC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Госстандарт Республики Казахстан</w:t>
            </w:r>
          </w:p>
        </w:tc>
      </w:tr>
      <w:tr w:rsidR="001E7115" w:rsidRPr="00BE79BE" w14:paraId="467E7FBA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7D787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Киргизия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43D38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KG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D6BD5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Кыргызстандарт</w:t>
            </w:r>
          </w:p>
        </w:tc>
      </w:tr>
      <w:tr w:rsidR="001E7115" w:rsidRPr="00BE79BE" w14:paraId="68D6F374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6E8FE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Молдова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56418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MD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D9E18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Молдова-Стандарт</w:t>
            </w:r>
          </w:p>
        </w:tc>
      </w:tr>
      <w:tr w:rsidR="001E7115" w:rsidRPr="00BE79BE" w14:paraId="35CAA9EA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6A932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Россия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5A6E6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RU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0A731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Росстандарт</w:t>
            </w:r>
          </w:p>
        </w:tc>
      </w:tr>
      <w:tr w:rsidR="001E7115" w:rsidRPr="00BE79BE" w14:paraId="68DEDFC7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548CE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Таджикистан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6D5AA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TJ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F9188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Таджикстандарт</w:t>
            </w:r>
          </w:p>
        </w:tc>
      </w:tr>
      <w:tr w:rsidR="001E7115" w:rsidRPr="00BE79BE" w14:paraId="10223270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BB92C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Узбекистан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BABB2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UZ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695EA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Узстандарт</w:t>
            </w:r>
          </w:p>
        </w:tc>
      </w:tr>
      <w:tr w:rsidR="001E7115" w:rsidRPr="00BE79BE" w14:paraId="1AAE2D4D" w14:textId="77777777" w:rsidTr="00BE79BE">
        <w:tc>
          <w:tcPr>
            <w:tcW w:w="3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5B30E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Украина</w:t>
            </w: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2D4B0" w14:textId="77777777" w:rsidR="001E7115" w:rsidRPr="00AC4811" w:rsidRDefault="001E7115" w:rsidP="00BE79BE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UA</w:t>
            </w:r>
          </w:p>
        </w:tc>
        <w:tc>
          <w:tcPr>
            <w:tcW w:w="40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62B0C" w14:textId="77777777" w:rsidR="001E7115" w:rsidRPr="00AC4811" w:rsidRDefault="001E7115" w:rsidP="00BE79B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1"/>
              </w:rPr>
            </w:pPr>
            <w:r w:rsidRPr="00AC4811">
              <w:rPr>
                <w:rFonts w:ascii="Arial" w:eastAsia="Times New Roman" w:hAnsi="Arial" w:cs="Arial"/>
                <w:sz w:val="22"/>
                <w:szCs w:val="21"/>
              </w:rPr>
              <w:t>Минэкономразвития Украины</w:t>
            </w:r>
          </w:p>
        </w:tc>
      </w:tr>
    </w:tbl>
    <w:p w14:paraId="270C9075" w14:textId="77777777" w:rsidR="001E7115" w:rsidRPr="00F17233" w:rsidRDefault="001E7115" w:rsidP="001E711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2"/>
          <w:szCs w:val="21"/>
        </w:rPr>
      </w:pPr>
    </w:p>
    <w:p w14:paraId="537886DA" w14:textId="19CFF3E9" w:rsidR="00D80191" w:rsidRDefault="00D80191" w:rsidP="00D80191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 Приказом Федерального агентства по техническому регулированию и метрологии от                                    №                   межгосударственный стандарт ГОСТ </w:t>
      </w:r>
      <w:r w:rsidRPr="00D8019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введен в действие в качестве национального стандарта Российской Федерации с</w:t>
      </w:r>
    </w:p>
    <w:p w14:paraId="7F03ED48" w14:textId="77777777" w:rsidR="00D80191" w:rsidRDefault="00D80191" w:rsidP="00BE79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14:paraId="54B2D9EB" w14:textId="77777777" w:rsidR="00D80191" w:rsidRDefault="00D80191" w:rsidP="00BE79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14:paraId="6C5EE276" w14:textId="77777777" w:rsidR="00D80191" w:rsidRDefault="00D80191" w:rsidP="00BE79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14:paraId="0F22BDC2" w14:textId="77777777" w:rsidR="00D80191" w:rsidRDefault="00D80191" w:rsidP="00BE79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14:paraId="42D67CBD" w14:textId="77777777" w:rsidR="00D80191" w:rsidRDefault="00D80191" w:rsidP="00BE79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14:paraId="33DD8453" w14:textId="274787DD" w:rsidR="00BE79BE" w:rsidRPr="00614555" w:rsidRDefault="00D80191" w:rsidP="00BE79BE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5</w:t>
      </w:r>
      <w:r w:rsidR="00BE79BE" w:rsidRPr="00BC5273">
        <w:rPr>
          <w:rFonts w:ascii="Arial" w:hAnsi="Arial" w:cs="Arial"/>
          <w:spacing w:val="2"/>
        </w:rPr>
        <w:t xml:space="preserve"> </w:t>
      </w:r>
      <w:r w:rsidR="00614555">
        <w:rPr>
          <w:rFonts w:ascii="Arial" w:hAnsi="Arial" w:cs="Arial"/>
          <w:spacing w:val="2"/>
        </w:rPr>
        <w:t>ВВЕДЕН ВПЕРВЫЕ</w:t>
      </w:r>
    </w:p>
    <w:p w14:paraId="280E95CC" w14:textId="28A89F7E" w:rsidR="001E7115" w:rsidRDefault="00D80191" w:rsidP="009058B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  <w:vertAlign w:val="superscript"/>
        </w:rPr>
      </w:pPr>
      <w:r>
        <w:rPr>
          <w:rFonts w:ascii="Arial" w:hAnsi="Arial" w:cs="Arial"/>
          <w:spacing w:val="2"/>
        </w:rPr>
        <w:t>6</w:t>
      </w:r>
      <w:r w:rsidR="001E7115" w:rsidRPr="00AC4811">
        <w:rPr>
          <w:rFonts w:ascii="Arial" w:hAnsi="Arial" w:cs="Arial"/>
          <w:spacing w:val="2"/>
        </w:rPr>
        <w:t xml:space="preserve"> Настоящий стандарт </w:t>
      </w:r>
      <w:r w:rsidR="00BE79BE">
        <w:rPr>
          <w:rFonts w:ascii="Arial" w:hAnsi="Arial" w:cs="Arial"/>
          <w:spacing w:val="2"/>
        </w:rPr>
        <w:t>подготовлен</w:t>
      </w:r>
      <w:r w:rsidR="001E7115" w:rsidRPr="00AC4811">
        <w:rPr>
          <w:rFonts w:ascii="Arial" w:hAnsi="Arial" w:cs="Arial"/>
          <w:spacing w:val="2"/>
        </w:rPr>
        <w:t xml:space="preserve"> на основе </w:t>
      </w:r>
      <w:r w:rsidR="00BE79BE">
        <w:rPr>
          <w:rFonts w:ascii="Arial" w:hAnsi="Arial" w:cs="Arial"/>
          <w:spacing w:val="2"/>
        </w:rPr>
        <w:t xml:space="preserve">применения </w:t>
      </w:r>
      <w:r w:rsidR="001E7115" w:rsidRPr="00AC4811">
        <w:rPr>
          <w:rFonts w:ascii="Arial" w:hAnsi="Arial" w:cs="Arial"/>
          <w:spacing w:val="2"/>
        </w:rPr>
        <w:t>ГОСТ Р 56985</w:t>
      </w:r>
      <w:r w:rsidR="00BE79BE">
        <w:rPr>
          <w:rFonts w:ascii="Arial" w:hAnsi="Arial" w:cs="Arial"/>
          <w:spacing w:val="2"/>
        </w:rPr>
        <w:t>–</w:t>
      </w:r>
      <w:r w:rsidR="001E7115" w:rsidRPr="00AC4811">
        <w:rPr>
          <w:rFonts w:ascii="Arial" w:hAnsi="Arial" w:cs="Arial"/>
          <w:spacing w:val="2"/>
        </w:rPr>
        <w:t>2016</w:t>
      </w:r>
      <w:r w:rsidR="00614555">
        <w:rPr>
          <w:rFonts w:ascii="Arial" w:hAnsi="Arial" w:cs="Arial"/>
          <w:spacing w:val="2"/>
          <w:vertAlign w:val="superscript"/>
        </w:rPr>
        <w:t>1)</w:t>
      </w:r>
    </w:p>
    <w:p w14:paraId="1EE7BF5B" w14:textId="1C278A7C" w:rsidR="00614555" w:rsidRDefault="00614555" w:rsidP="00614555">
      <w:pPr>
        <w:pStyle w:val="FORMATTEXT0"/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F88606" wp14:editId="1AA92B2E">
                <wp:simplePos x="0" y="0"/>
                <wp:positionH relativeFrom="column">
                  <wp:posOffset>438150</wp:posOffset>
                </wp:positionH>
                <wp:positionV relativeFrom="paragraph">
                  <wp:posOffset>101600</wp:posOffset>
                </wp:positionV>
                <wp:extent cx="952500" cy="15240"/>
                <wp:effectExtent l="0" t="0" r="1905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37AF37" id="Прямая соединительная линия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8pt" to="109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" strokecolor="black [3040]"/>
            </w:pict>
          </mc:Fallback>
        </mc:AlternateContent>
      </w:r>
    </w:p>
    <w:p w14:paraId="3BA4BC28" w14:textId="726D537B" w:rsidR="00614555" w:rsidRPr="000454FD" w:rsidRDefault="00614555" w:rsidP="00614555">
      <w:pPr>
        <w:pStyle w:val="FORMATTEXT0"/>
        <w:spacing w:line="360" w:lineRule="auto"/>
        <w:ind w:firstLine="709"/>
        <w:jc w:val="both"/>
        <w:rPr>
          <w:sz w:val="24"/>
          <w:szCs w:val="24"/>
        </w:rPr>
      </w:pPr>
      <w:r w:rsidRPr="000454FD">
        <w:rPr>
          <w:sz w:val="24"/>
          <w:szCs w:val="24"/>
          <w:vertAlign w:val="superscript"/>
        </w:rPr>
        <w:t>1)</w:t>
      </w:r>
      <w:r>
        <w:rPr>
          <w:sz w:val="24"/>
          <w:szCs w:val="24"/>
          <w:vertAlign w:val="superscript"/>
        </w:rPr>
        <w:t xml:space="preserve"> </w:t>
      </w:r>
      <w:r w:rsidRPr="000454FD">
        <w:rPr>
          <w:sz w:val="22"/>
          <w:szCs w:val="22"/>
        </w:rPr>
        <w:t>При</w:t>
      </w:r>
      <w:r>
        <w:rPr>
          <w:sz w:val="22"/>
          <w:szCs w:val="22"/>
        </w:rPr>
        <w:t>казом Федерального агентства по техническому регулированию и метрологии ГОСТ Р 56985 – 2016 отменен с</w:t>
      </w:r>
    </w:p>
    <w:p w14:paraId="39D329EA" w14:textId="77777777" w:rsidR="00614555" w:rsidRDefault="00614555" w:rsidP="00614555">
      <w:pPr>
        <w:pStyle w:val="FORMATTEXT0"/>
        <w:spacing w:line="360" w:lineRule="auto"/>
        <w:ind w:firstLine="709"/>
        <w:jc w:val="both"/>
        <w:rPr>
          <w:i/>
          <w:sz w:val="24"/>
          <w:szCs w:val="24"/>
        </w:rPr>
      </w:pPr>
    </w:p>
    <w:p w14:paraId="2F74BCE8" w14:textId="77777777" w:rsidR="00614555" w:rsidRDefault="00614555" w:rsidP="009058B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  <w:vertAlign w:val="superscript"/>
        </w:rPr>
      </w:pPr>
    </w:p>
    <w:p w14:paraId="42BB53A2" w14:textId="77777777" w:rsidR="00614555" w:rsidRDefault="00614555" w:rsidP="009058B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  <w:vertAlign w:val="superscript"/>
        </w:rPr>
      </w:pPr>
    </w:p>
    <w:p w14:paraId="278437BC" w14:textId="77777777" w:rsidR="00614555" w:rsidRDefault="00614555" w:rsidP="009058B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  <w:vertAlign w:val="superscript"/>
        </w:rPr>
      </w:pPr>
    </w:p>
    <w:p w14:paraId="165ADE86" w14:textId="77777777" w:rsidR="00614555" w:rsidRDefault="00614555" w:rsidP="009058B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  <w:vertAlign w:val="superscript"/>
        </w:rPr>
      </w:pPr>
    </w:p>
    <w:p w14:paraId="37176923" w14:textId="77777777" w:rsidR="00614555" w:rsidRDefault="00614555" w:rsidP="009058B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spacing w:val="2"/>
          <w:vertAlign w:val="superscript"/>
        </w:rPr>
      </w:pPr>
    </w:p>
    <w:p w14:paraId="0BC243BD" w14:textId="77777777" w:rsidR="00614555" w:rsidRDefault="00614555" w:rsidP="00614555">
      <w:pPr>
        <w:pStyle w:val="FORMATTEXT0"/>
        <w:spacing w:line="360" w:lineRule="auto"/>
        <w:ind w:firstLine="709"/>
        <w:jc w:val="both"/>
      </w:pPr>
      <w:r>
        <w:rPr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6AD5079" w14:textId="77777777" w:rsidR="00614555" w:rsidRDefault="00614555" w:rsidP="00614555">
      <w:pPr>
        <w:pStyle w:val="FORMATTEXT0"/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4FC01A10" w14:textId="7CD7EB08" w:rsidR="001E7115" w:rsidRPr="00AC4811" w:rsidRDefault="001E7115" w:rsidP="00AC4811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i/>
        </w:rPr>
      </w:pPr>
    </w:p>
    <w:p w14:paraId="17B4C8F5" w14:textId="77777777" w:rsidR="009D0603" w:rsidRDefault="009D0603" w:rsidP="002D76DC">
      <w:pPr>
        <w:jc w:val="center"/>
        <w:rPr>
          <w:rStyle w:val="a9"/>
          <w:rFonts w:ascii="Arial" w:hAnsi="Arial" w:cs="Arial"/>
          <w:b/>
          <w:bCs/>
          <w:szCs w:val="24"/>
          <w:shd w:val="clear" w:color="auto" w:fill="FFFFFF"/>
        </w:rPr>
      </w:pPr>
    </w:p>
    <w:p w14:paraId="4CC5DAB0" w14:textId="77777777" w:rsidR="00614555" w:rsidRPr="00614555" w:rsidRDefault="00614555" w:rsidP="00614555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Cs w:val="24"/>
          <w:lang w:eastAsia="zh-CN"/>
        </w:rPr>
      </w:pPr>
      <w:r w:rsidRPr="00614555">
        <w:rPr>
          <w:rFonts w:ascii="Arial" w:eastAsia="Times New Roman" w:hAnsi="Arial" w:cs="Arial"/>
          <w:kern w:val="2"/>
          <w:szCs w:val="24"/>
          <w:lang w:eastAsia="zh-CN"/>
        </w:rPr>
        <w:t>© Оформление. ФГБУ «РСТ», 2022</w:t>
      </w:r>
    </w:p>
    <w:p w14:paraId="5D6365B5" w14:textId="77777777" w:rsidR="00614555" w:rsidRPr="00614555" w:rsidRDefault="00614555" w:rsidP="00614555">
      <w:pPr>
        <w:widowControl w:val="0"/>
        <w:suppressAutoHyphens/>
        <w:spacing w:after="0" w:line="600" w:lineRule="auto"/>
        <w:rPr>
          <w:rFonts w:ascii="Arial" w:eastAsia="Times New Roman" w:hAnsi="Arial" w:cs="Arial"/>
          <w:b/>
          <w:bCs/>
          <w:kern w:val="2"/>
          <w:szCs w:val="24"/>
          <w:lang w:eastAsia="zh-CN"/>
        </w:rPr>
      </w:pPr>
    </w:p>
    <w:p w14:paraId="4941AD71" w14:textId="77777777" w:rsidR="00614555" w:rsidRPr="00614555" w:rsidRDefault="00614555" w:rsidP="00614555">
      <w:pPr>
        <w:overflowPunct w:val="0"/>
        <w:autoSpaceDN w:val="0"/>
        <w:adjustRightInd w:val="0"/>
        <w:ind w:left="2126" w:firstLine="510"/>
        <w:jc w:val="both"/>
        <w:rPr>
          <w:rFonts w:ascii="Arial" w:hAnsi="Arial" w:cs="Arial"/>
          <w:iCs/>
          <w:lang w:eastAsia="ru-RU"/>
        </w:rPr>
      </w:pPr>
    </w:p>
    <w:p w14:paraId="77A795F9" w14:textId="77777777" w:rsidR="00614555" w:rsidRPr="00614555" w:rsidRDefault="00614555" w:rsidP="00614555">
      <w:pPr>
        <w:overflowPunct w:val="0"/>
        <w:autoSpaceDN w:val="0"/>
        <w:adjustRightInd w:val="0"/>
        <w:ind w:left="2126" w:firstLine="510"/>
        <w:jc w:val="both"/>
        <w:rPr>
          <w:rFonts w:ascii="Arial" w:hAnsi="Arial" w:cs="Arial"/>
          <w:iCs/>
          <w:lang w:eastAsia="ru-RU"/>
        </w:rPr>
      </w:pPr>
    </w:p>
    <w:p w14:paraId="73316E0F" w14:textId="77777777" w:rsidR="00614555" w:rsidRPr="00614555" w:rsidRDefault="00614555" w:rsidP="00614555">
      <w:pPr>
        <w:overflowPunct w:val="0"/>
        <w:autoSpaceDN w:val="0"/>
        <w:adjustRightInd w:val="0"/>
        <w:ind w:left="2126" w:firstLine="510"/>
        <w:jc w:val="both"/>
        <w:rPr>
          <w:rFonts w:ascii="Arial" w:hAnsi="Arial" w:cs="Arial"/>
          <w:iCs/>
          <w:lang w:eastAsia="ru-RU"/>
        </w:rPr>
      </w:pPr>
    </w:p>
    <w:p w14:paraId="4A583859" w14:textId="77777777" w:rsidR="00614555" w:rsidRPr="00614555" w:rsidRDefault="00614555" w:rsidP="00614555">
      <w:pPr>
        <w:overflowPunct w:val="0"/>
        <w:autoSpaceDN w:val="0"/>
        <w:adjustRightInd w:val="0"/>
        <w:ind w:left="2126" w:firstLine="510"/>
        <w:jc w:val="both"/>
        <w:rPr>
          <w:rFonts w:ascii="Arial" w:hAnsi="Arial" w:cs="Arial"/>
          <w:iCs/>
          <w:lang w:eastAsia="ru-RU"/>
        </w:rPr>
      </w:pPr>
      <w:r w:rsidRPr="00614555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135BBEF" wp14:editId="2577710E">
            <wp:simplePos x="0" y="0"/>
            <wp:positionH relativeFrom="margin">
              <wp:posOffset>-326390</wp:posOffset>
            </wp:positionH>
            <wp:positionV relativeFrom="margin">
              <wp:posOffset>7582535</wp:posOffset>
            </wp:positionV>
            <wp:extent cx="1567180" cy="10299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EE052" w14:textId="67FB7984" w:rsidR="00614555" w:rsidRDefault="00614555" w:rsidP="00614555">
      <w:pPr>
        <w:overflowPunct w:val="0"/>
        <w:autoSpaceDN w:val="0"/>
        <w:adjustRightInd w:val="0"/>
        <w:ind w:left="2126" w:firstLine="510"/>
        <w:jc w:val="both"/>
        <w:rPr>
          <w:rFonts w:ascii="Arial" w:hAnsi="Arial" w:cs="Arial"/>
          <w:iCs/>
          <w:lang w:eastAsia="ru-RU"/>
        </w:rPr>
      </w:pPr>
      <w:r w:rsidRPr="00614555">
        <w:rPr>
          <w:rFonts w:ascii="Arial" w:hAnsi="Arial" w:cs="Arial"/>
          <w:iCs/>
          <w:lang w:eastAsia="ru-RU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3571A781" w14:textId="77777777" w:rsidR="00D80191" w:rsidRDefault="00D80191" w:rsidP="00614555">
      <w:pPr>
        <w:overflowPunct w:val="0"/>
        <w:autoSpaceDN w:val="0"/>
        <w:adjustRightInd w:val="0"/>
        <w:ind w:left="2126" w:firstLine="510"/>
        <w:jc w:val="both"/>
        <w:rPr>
          <w:rFonts w:ascii="Arial" w:hAnsi="Arial" w:cs="Arial"/>
          <w:iCs/>
          <w:lang w:eastAsia="ru-RU"/>
        </w:rPr>
      </w:pPr>
    </w:p>
    <w:p w14:paraId="30230EE1" w14:textId="77777777" w:rsidR="00D80191" w:rsidRDefault="00D80191" w:rsidP="00614555">
      <w:pPr>
        <w:overflowPunct w:val="0"/>
        <w:autoSpaceDN w:val="0"/>
        <w:adjustRightInd w:val="0"/>
        <w:ind w:left="2126" w:firstLine="510"/>
        <w:jc w:val="both"/>
        <w:rPr>
          <w:rFonts w:ascii="Arial" w:hAnsi="Arial" w:cs="Arial"/>
          <w:iCs/>
          <w:lang w:eastAsia="ru-RU"/>
        </w:rPr>
        <w:sectPr w:rsidR="00D80191" w:rsidSect="00614555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720" w:bottom="720" w:left="1134" w:header="284" w:footer="170" w:gutter="0"/>
          <w:pgNumType w:fmt="upperRoman" w:start="2"/>
          <w:cols w:space="708"/>
          <w:titlePg/>
          <w:docGrid w:linePitch="360"/>
        </w:sectPr>
      </w:pPr>
    </w:p>
    <w:p w14:paraId="357694C3" w14:textId="454E8B9D" w:rsidR="00614555" w:rsidRDefault="00614555" w:rsidP="00614555">
      <w:pPr>
        <w:overflowPunct w:val="0"/>
        <w:autoSpaceDN w:val="0"/>
        <w:adjustRightInd w:val="0"/>
        <w:ind w:left="2126" w:firstLine="510"/>
        <w:jc w:val="both"/>
        <w:rPr>
          <w:rFonts w:ascii="Arial" w:hAnsi="Arial" w:cs="Arial"/>
          <w:iCs/>
          <w:lang w:eastAsia="ru-RU"/>
        </w:rPr>
      </w:pPr>
    </w:p>
    <w:p w14:paraId="4FC3FB77" w14:textId="1D2D2C97" w:rsidR="00726DD9" w:rsidRPr="00614555" w:rsidRDefault="001E7115" w:rsidP="00726DD9">
      <w:pPr>
        <w:pStyle w:val="11"/>
        <w:pBdr>
          <w:bottom w:val="single" w:sz="24" w:space="1" w:color="auto"/>
        </w:pBdr>
        <w:jc w:val="center"/>
        <w:rPr>
          <w:rFonts w:cs="Arial"/>
          <w:spacing w:val="28"/>
          <w:sz w:val="21"/>
          <w:szCs w:val="21"/>
          <w:lang w:val="en-US"/>
        </w:rPr>
      </w:pPr>
      <w:r w:rsidRPr="00614555">
        <w:rPr>
          <w:spacing w:val="28"/>
        </w:rPr>
        <w:lastRenderedPageBreak/>
        <w:t>МЕЖГОСУДАРСТВЕННЫЙ СТАНДАРТ</w:t>
      </w:r>
      <w:r w:rsidRPr="00614555" w:rsidDel="001E7115">
        <w:rPr>
          <w:rFonts w:cs="Arial"/>
          <w:snapToGrid w:val="0"/>
          <w:spacing w:val="28"/>
          <w:sz w:val="21"/>
          <w:szCs w:val="21"/>
        </w:rPr>
        <w:t xml:space="preserve"> </w:t>
      </w:r>
    </w:p>
    <w:tbl>
      <w:tblPr>
        <w:tblW w:w="0" w:type="auto"/>
        <w:tblInd w:w="10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9D0603" w:rsidRPr="00173CD5" w14:paraId="1D1148DA" w14:textId="77777777" w:rsidTr="00726DD9">
        <w:trPr>
          <w:trHeight w:val="797"/>
        </w:trPr>
        <w:tc>
          <w:tcPr>
            <w:tcW w:w="9782" w:type="dxa"/>
            <w:tcBorders>
              <w:top w:val="nil"/>
              <w:bottom w:val="single" w:sz="24" w:space="0" w:color="auto"/>
            </w:tcBorders>
          </w:tcPr>
          <w:p w14:paraId="395446F0" w14:textId="77777777" w:rsidR="001E7115" w:rsidRDefault="001E7115" w:rsidP="00726DD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1322CBE" w14:textId="69145DAB" w:rsidR="001E7115" w:rsidRDefault="00726DD9" w:rsidP="00726DD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A52864">
              <w:rPr>
                <w:rFonts w:ascii="Arial" w:hAnsi="Arial" w:cs="Arial"/>
                <w:sz w:val="28"/>
                <w:szCs w:val="28"/>
              </w:rPr>
              <w:t>Безопасность аттракционов</w:t>
            </w:r>
          </w:p>
          <w:p w14:paraId="2CEB60C6" w14:textId="4D5A5E89" w:rsidR="001E7115" w:rsidRDefault="001E7115" w:rsidP="00726DD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A52864">
              <w:rPr>
                <w:rFonts w:ascii="Arial" w:hAnsi="Arial" w:cs="Arial"/>
                <w:sz w:val="28"/>
                <w:szCs w:val="28"/>
              </w:rPr>
              <w:t>КАРТИНГОВЫЕ ГОРКИ</w:t>
            </w:r>
          </w:p>
          <w:p w14:paraId="5CEC4732" w14:textId="2A4EC407" w:rsidR="00726DD9" w:rsidRDefault="00726DD9" w:rsidP="00726DD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A52864">
              <w:rPr>
                <w:rFonts w:ascii="Arial" w:hAnsi="Arial" w:cs="Arial"/>
                <w:sz w:val="28"/>
                <w:szCs w:val="28"/>
              </w:rPr>
              <w:t>Общие требования безопасности</w:t>
            </w:r>
          </w:p>
          <w:p w14:paraId="6F743D00" w14:textId="77777777" w:rsidR="001E7115" w:rsidRDefault="001E7115" w:rsidP="00726DD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9552228" w14:textId="77777777" w:rsidR="001E7115" w:rsidRPr="00AC4811" w:rsidRDefault="001E7115" w:rsidP="00726DD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 w:val="0"/>
                <w:sz w:val="28"/>
                <w:szCs w:val="28"/>
                <w:lang w:val="en-US"/>
              </w:rPr>
            </w:pPr>
            <w:r w:rsidRPr="00AC4811"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>Amusement</w:t>
            </w:r>
            <w:r w:rsidRPr="00D80191"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 xml:space="preserve"> </w:t>
            </w:r>
            <w:r w:rsidRPr="00AC4811"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>Safet</w:t>
            </w:r>
            <w:r w:rsidRPr="00D80191"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 xml:space="preserve">. </w:t>
            </w:r>
            <w:bookmarkStart w:id="0" w:name="_GoBack"/>
            <w:bookmarkEnd w:id="0"/>
            <w:r w:rsidRPr="00AC4811"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>K</w:t>
            </w:r>
            <w:r w:rsidRPr="00A52864"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>art slides</w:t>
            </w:r>
            <w:r w:rsidRPr="00AC4811"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>. General safety requirements</w:t>
            </w:r>
          </w:p>
          <w:p w14:paraId="320C4DCC" w14:textId="77777777" w:rsidR="001E7115" w:rsidRPr="00AC4811" w:rsidRDefault="001E7115" w:rsidP="00726DD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072C19AC" w14:textId="08EB8B54" w:rsidR="001E7115" w:rsidRPr="00AC4811" w:rsidRDefault="001E7115" w:rsidP="00726DD9">
      <w:pPr>
        <w:spacing w:after="0" w:line="240" w:lineRule="auto"/>
        <w:rPr>
          <w:rFonts w:ascii="Arial" w:hAnsi="Arial" w:cs="Arial"/>
          <w:spacing w:val="2"/>
          <w:sz w:val="22"/>
          <w:szCs w:val="21"/>
          <w:lang w:val="en-US"/>
        </w:rPr>
      </w:pPr>
    </w:p>
    <w:p w14:paraId="41E1904F" w14:textId="77777777" w:rsidR="00726DD9" w:rsidRPr="00AC4811" w:rsidRDefault="00726DD9" w:rsidP="00AC4811">
      <w:pPr>
        <w:spacing w:after="0" w:line="240" w:lineRule="auto"/>
        <w:jc w:val="right"/>
        <w:rPr>
          <w:rFonts w:ascii="Arial" w:hAnsi="Arial" w:cs="Arial"/>
          <w:b/>
          <w:spacing w:val="2"/>
          <w:szCs w:val="24"/>
        </w:rPr>
      </w:pPr>
      <w:r w:rsidRPr="00AC4811">
        <w:rPr>
          <w:rFonts w:ascii="Arial" w:hAnsi="Arial" w:cs="Arial"/>
          <w:b/>
          <w:spacing w:val="2"/>
          <w:szCs w:val="24"/>
        </w:rPr>
        <w:t>Дата введения</w:t>
      </w:r>
      <w:r w:rsidR="001E7115">
        <w:rPr>
          <w:rFonts w:ascii="Arial" w:hAnsi="Arial" w:cs="Arial"/>
          <w:b/>
          <w:spacing w:val="2"/>
          <w:szCs w:val="24"/>
        </w:rPr>
        <w:t xml:space="preserve"> –</w:t>
      </w:r>
      <w:r w:rsidRPr="00AC4811">
        <w:rPr>
          <w:rFonts w:ascii="Arial" w:hAnsi="Arial" w:cs="Arial"/>
          <w:b/>
          <w:spacing w:val="2"/>
          <w:szCs w:val="24"/>
        </w:rPr>
        <w:t xml:space="preserve"> __________ </w:t>
      </w:r>
    </w:p>
    <w:p w14:paraId="2D5244DF" w14:textId="697F976D" w:rsidR="00742939" w:rsidRPr="00AC4811" w:rsidRDefault="00742939" w:rsidP="00AC4811">
      <w:pPr>
        <w:rPr>
          <w:rFonts w:ascii="Arial" w:hAnsi="Arial" w:cs="Arial"/>
          <w:i/>
          <w:sz w:val="18"/>
          <w:szCs w:val="18"/>
        </w:rPr>
      </w:pPr>
    </w:p>
    <w:p w14:paraId="4828FA59" w14:textId="77777777" w:rsidR="002E0140" w:rsidRPr="00AC4811" w:rsidRDefault="002E0140" w:rsidP="00AC4811">
      <w:pPr>
        <w:shd w:val="clear" w:color="auto" w:fill="FFFFFF"/>
        <w:spacing w:before="240" w:after="240" w:line="240" w:lineRule="auto"/>
        <w:ind w:firstLine="851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1 Область применения</w:t>
      </w:r>
    </w:p>
    <w:p w14:paraId="67191247" w14:textId="77777777" w:rsidR="00F24AA3" w:rsidRPr="00AC4811" w:rsidRDefault="00F24AA3" w:rsidP="00AC4811">
      <w:pPr>
        <w:pStyle w:val="a4"/>
        <w:numPr>
          <w:ilvl w:val="1"/>
          <w:numId w:val="1"/>
        </w:numPr>
        <w:shd w:val="clear" w:color="auto" w:fill="FFFFFF"/>
        <w:wordWrap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Настоящий стандарт устанавливает общие требования безопасности картинговых горок.</w:t>
      </w:r>
    </w:p>
    <w:p w14:paraId="47DF27DA" w14:textId="77777777" w:rsidR="00F24AA3" w:rsidRPr="00AC4811" w:rsidRDefault="00F24AA3" w:rsidP="00AC4811">
      <w:pPr>
        <w:pStyle w:val="a4"/>
        <w:numPr>
          <w:ilvl w:val="1"/>
          <w:numId w:val="1"/>
        </w:numPr>
        <w:shd w:val="clear" w:color="auto" w:fill="FFFFFF"/>
        <w:wordWrap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Общие положения настоящего стандарта содержат требования безопасности к трассам, картам, процессам эксплуатации, технического обслуживания.</w:t>
      </w:r>
    </w:p>
    <w:p w14:paraId="5708ABEA" w14:textId="77777777" w:rsidR="00F24AA3" w:rsidRPr="00AC4811" w:rsidRDefault="00F24AA3" w:rsidP="00AC4811">
      <w:pPr>
        <w:pStyle w:val="a4"/>
        <w:numPr>
          <w:ilvl w:val="1"/>
          <w:numId w:val="1"/>
        </w:numPr>
        <w:shd w:val="clear" w:color="auto" w:fill="FFFFFF"/>
        <w:wordWrap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Настоящий стандарт не распространяется на картодромы и карты, предназначенные для спортивных соревнований.</w:t>
      </w:r>
    </w:p>
    <w:p w14:paraId="02B8020F" w14:textId="5EE1251C" w:rsidR="002E0140" w:rsidRPr="00AC4811" w:rsidRDefault="00F24AA3" w:rsidP="00AC4811">
      <w:pPr>
        <w:pStyle w:val="a4"/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Настоящий стандарт не действует в отношении аттракционов, введ</w:t>
      </w:r>
      <w:r w:rsidR="00407C02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е</w:t>
      </w: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нных в обращение до вступления в силу настоящего стандарта.</w:t>
      </w:r>
    </w:p>
    <w:p w14:paraId="6833A8F4" w14:textId="77777777" w:rsidR="002E0140" w:rsidRPr="00AC4811" w:rsidRDefault="002E0140" w:rsidP="00016E47">
      <w:pPr>
        <w:shd w:val="clear" w:color="auto" w:fill="FFFFFF"/>
        <w:spacing w:before="240" w:after="24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2 Нормативные ссылки</w:t>
      </w:r>
    </w:p>
    <w:p w14:paraId="20E578A1" w14:textId="7E598E51" w:rsidR="00A55D88" w:rsidRPr="00AC4811" w:rsidRDefault="002E0140" w:rsidP="00AC4811">
      <w:pPr>
        <w:pStyle w:val="a4"/>
        <w:widowControl/>
        <w:shd w:val="clear" w:color="auto" w:fill="FFFFFF"/>
        <w:wordWrap/>
        <w:autoSpaceDE/>
        <w:autoSpaceDN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В настоящем стандарте использованы</w:t>
      </w:r>
      <w:r w:rsidR="00407C02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нормативные ссылки</w:t>
      </w: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на следующие</w:t>
      </w:r>
      <w:r w:rsidR="00407C02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межгосуда</w:t>
      </w:r>
      <w:r w:rsidR="00A36DA6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р</w:t>
      </w:r>
      <w:r w:rsidR="00407C02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ственные</w:t>
      </w:r>
      <w:r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стандарты:</w:t>
      </w:r>
    </w:p>
    <w:p w14:paraId="3FF83BBD" w14:textId="77777777" w:rsidR="00407C02" w:rsidRPr="00653A00" w:rsidRDefault="00173CD5" w:rsidP="00407C02">
      <w:pPr>
        <w:pStyle w:val="a4"/>
        <w:widowControl/>
        <w:shd w:val="clear" w:color="auto" w:fill="FFFFFF"/>
        <w:wordWrap/>
        <w:autoSpaceDE/>
        <w:autoSpaceDN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hyperlink r:id="rId21" w:history="1">
        <w:r w:rsidR="00407C02" w:rsidRPr="00653A00">
          <w:rPr>
            <w:rFonts w:ascii="Arial" w:eastAsia="Times New Roman" w:hAnsi="Arial" w:cs="Arial"/>
            <w:spacing w:val="2"/>
            <w:sz w:val="24"/>
            <w:szCs w:val="24"/>
            <w:lang w:val="ru-RU" w:eastAsia="ru-RU"/>
          </w:rPr>
          <w:t>ГОСТ 8486</w:t>
        </w:r>
      </w:hyperlink>
      <w:r w:rsidR="00407C02" w:rsidRPr="00653A00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 Пиломатериалы хвойных пород. Технические условия</w:t>
      </w:r>
    </w:p>
    <w:p w14:paraId="3645A1C8" w14:textId="1887DA1B" w:rsidR="002E0140" w:rsidRPr="00AC4811" w:rsidRDefault="00173CD5" w:rsidP="00AC4811">
      <w:pPr>
        <w:pStyle w:val="a4"/>
        <w:widowControl/>
        <w:shd w:val="clear" w:color="auto" w:fill="FFFFFF"/>
        <w:wordWrap/>
        <w:autoSpaceDE/>
        <w:autoSpaceDN/>
        <w:spacing w:line="360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  <w:hyperlink r:id="rId22" w:history="1">
        <w:r w:rsidR="002E0140" w:rsidRPr="00AC4811">
          <w:rPr>
            <w:rFonts w:ascii="Arial" w:eastAsia="Times New Roman" w:hAnsi="Arial" w:cs="Arial"/>
            <w:spacing w:val="2"/>
            <w:sz w:val="24"/>
            <w:szCs w:val="24"/>
            <w:lang w:val="ru-RU" w:eastAsia="ru-RU"/>
          </w:rPr>
          <w:t>ГОСТ 33807</w:t>
        </w:r>
      </w:hyperlink>
      <w:r w:rsidR="00016E47" w:rsidRPr="00D8019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 xml:space="preserve"> – 2016 </w:t>
      </w:r>
      <w:r w:rsidR="002E0140" w:rsidRPr="00AC4811"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  <w:t>Безопасность аттракционов. Общие требования</w:t>
      </w:r>
    </w:p>
    <w:p w14:paraId="759F6C9F" w14:textId="77777777" w:rsidR="00F25879" w:rsidRPr="00016E47" w:rsidRDefault="00F25879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  <w:lang w:val="ru-RU" w:eastAsia="ru-RU"/>
        </w:rPr>
      </w:pPr>
    </w:p>
    <w:p w14:paraId="31A29585" w14:textId="77777777" w:rsidR="00016E47" w:rsidRPr="00016E47" w:rsidRDefault="002E0140" w:rsidP="00216C73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567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</w:pPr>
      <w:r w:rsidRPr="00016E47">
        <w:rPr>
          <w:rFonts w:ascii="Arial" w:eastAsia="Times New Roman" w:hAnsi="Arial" w:cs="Arial"/>
          <w:spacing w:val="14"/>
          <w:sz w:val="22"/>
          <w:szCs w:val="22"/>
          <w:lang w:val="ru-RU" w:eastAsia="ru-RU"/>
        </w:rPr>
        <w:t>Примечание</w:t>
      </w:r>
      <w:r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 xml:space="preserve"> </w:t>
      </w:r>
      <w:r w:rsidR="00407C02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 xml:space="preserve">– 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>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eastAsia="ru-RU"/>
        </w:rPr>
        <w:t>www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>.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eastAsia="ru-RU"/>
        </w:rPr>
        <w:t>easc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>.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eastAsia="ru-RU"/>
        </w:rPr>
        <w:t>by</w:t>
      </w:r>
      <w:r w:rsidR="00EB12E1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 xml:space="preserve"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</w:t>
      </w:r>
      <w:r w:rsidR="00016E47" w:rsidRPr="00016E47"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  <w:t>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2578DD46" w14:textId="77777777" w:rsidR="00016E47" w:rsidRPr="00016E47" w:rsidRDefault="00016E47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spacing w:val="2"/>
          <w:sz w:val="22"/>
          <w:szCs w:val="22"/>
          <w:lang w:val="ru-RU" w:eastAsia="ru-RU"/>
        </w:rPr>
      </w:pPr>
    </w:p>
    <w:p w14:paraId="78F565AC" w14:textId="28CD8DFD" w:rsidR="002E324D" w:rsidRPr="00016E47" w:rsidRDefault="002E324D" w:rsidP="00016E47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/>
        <w:contextualSpacing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val="ru-RU" w:eastAsia="ru-RU"/>
        </w:rPr>
      </w:pPr>
      <w:r w:rsidRPr="00016E47">
        <w:rPr>
          <w:rFonts w:ascii="Arial" w:eastAsia="Times New Roman" w:hAnsi="Arial" w:cs="Arial"/>
          <w:b/>
          <w:noProof/>
          <w:spacing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8ED58" wp14:editId="33D03B40">
                <wp:simplePos x="0" y="0"/>
                <wp:positionH relativeFrom="column">
                  <wp:posOffset>34290</wp:posOffset>
                </wp:positionH>
                <wp:positionV relativeFrom="paragraph">
                  <wp:posOffset>22225</wp:posOffset>
                </wp:positionV>
                <wp:extent cx="6370320" cy="0"/>
                <wp:effectExtent l="0" t="0" r="304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0A6280" id="Прямая соединительная линия 5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1.75pt" to="504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" strokecolor="black [3040]"/>
            </w:pict>
          </mc:Fallback>
        </mc:AlternateContent>
      </w:r>
      <w:r w:rsidR="006B6D96" w:rsidRPr="00016E47">
        <w:rPr>
          <w:rFonts w:ascii="Arial" w:eastAsia="Times New Roman" w:hAnsi="Arial" w:cs="Arial"/>
          <w:b/>
          <w:spacing w:val="2"/>
          <w:sz w:val="24"/>
          <w:szCs w:val="24"/>
          <w:lang w:val="ru-RU" w:eastAsia="ru-RU"/>
        </w:rPr>
        <w:t>Издание официальное</w:t>
      </w:r>
    </w:p>
    <w:p w14:paraId="0C6DEF47" w14:textId="77777777" w:rsidR="008351EF" w:rsidRDefault="008351EF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val="ru-RU" w:eastAsia="ru-RU"/>
        </w:rPr>
      </w:pPr>
    </w:p>
    <w:p w14:paraId="0252712D" w14:textId="77777777" w:rsidR="00D80191" w:rsidRPr="00AC4811" w:rsidRDefault="00D80191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357"/>
        <w:contextualSpacing/>
        <w:textAlignment w:val="baseline"/>
        <w:rPr>
          <w:rFonts w:ascii="Arial" w:eastAsia="Times New Roman" w:hAnsi="Arial" w:cs="Arial"/>
          <w:i/>
          <w:spacing w:val="2"/>
          <w:sz w:val="24"/>
          <w:szCs w:val="24"/>
          <w:lang w:val="ru-RU" w:eastAsia="ru-RU"/>
        </w:rPr>
      </w:pPr>
    </w:p>
    <w:p w14:paraId="5083AE33" w14:textId="77777777" w:rsidR="002E0140" w:rsidRPr="00AC4811" w:rsidRDefault="002E0140" w:rsidP="00AC4811">
      <w:pPr>
        <w:pStyle w:val="a4"/>
        <w:widowControl/>
        <w:shd w:val="clear" w:color="auto" w:fill="FFFFFF"/>
        <w:wordWrap/>
        <w:autoSpaceDE/>
        <w:autoSpaceDN/>
        <w:spacing w:line="276" w:lineRule="auto"/>
        <w:ind w:left="0" w:firstLine="851"/>
        <w:contextualSpacing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val="ru-RU" w:eastAsia="ru-RU"/>
        </w:rPr>
      </w:pPr>
      <w:r w:rsidRPr="00AC4811">
        <w:rPr>
          <w:rFonts w:ascii="Arial" w:eastAsia="Times New Roman" w:hAnsi="Arial" w:cs="Arial"/>
          <w:b/>
          <w:spacing w:val="2"/>
          <w:sz w:val="24"/>
          <w:szCs w:val="24"/>
          <w:lang w:val="ru-RU" w:eastAsia="ru-RU"/>
        </w:rPr>
        <w:lastRenderedPageBreak/>
        <w:t>3 Термины и определения</w:t>
      </w:r>
    </w:p>
    <w:p w14:paraId="66BEB03E" w14:textId="77777777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В настоящем стандарте применены термины по ГОСТ 33807, а также следующие термины с соответствующими определениями:</w:t>
      </w:r>
    </w:p>
    <w:p w14:paraId="3C7C32EF" w14:textId="40ACBE0E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3.1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картинговая горка: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Аттракцион, включающий замкнутую трассу, </w:t>
      </w:r>
      <w:r w:rsidR="005D0A2B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имеющую подъ</w:t>
      </w:r>
      <w:r w:rsidR="00407C02" w:rsidRPr="009058BD">
        <w:rPr>
          <w:rFonts w:ascii="Arial" w:eastAsia="Times New Roman" w:hAnsi="Arial" w:cs="Arial"/>
          <w:bCs/>
          <w:spacing w:val="2"/>
          <w:szCs w:val="24"/>
          <w:lang w:eastAsia="ru-RU"/>
        </w:rPr>
        <w:t>е</w:t>
      </w:r>
      <w:r w:rsidR="005D0A2B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мы, спуски  и 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предназначенную для движения картов с двигателями внутреннего сгорания или с электрическими двигателями,  используемы</w:t>
      </w:r>
      <w:r w:rsidR="00DB726B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е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для перемещения пассажиров по трассе. </w:t>
      </w:r>
    </w:p>
    <w:p w14:paraId="03BAD0B2" w14:textId="0709997F" w:rsidR="008351EF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3.2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карт: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Четырехколесное транспортное средство с двигателем внутреннего сгорания или электрическим двигателем</w:t>
      </w:r>
      <w:r w:rsidR="00D160D3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,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аккумулятором, без подвески, управляемое одним из пассажиров с максимальной вместимостью </w:t>
      </w:r>
      <w:r w:rsidR="00A36DA6">
        <w:rPr>
          <w:rFonts w:ascii="Arial" w:eastAsia="Times New Roman" w:hAnsi="Arial" w:cs="Arial"/>
          <w:bCs/>
          <w:spacing w:val="2"/>
          <w:szCs w:val="24"/>
          <w:lang w:eastAsia="ru-RU"/>
        </w:rPr>
        <w:t>–</w:t>
      </w:r>
      <w:r w:rsidR="00A36DA6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не более двух человек. </w:t>
      </w:r>
    </w:p>
    <w:p w14:paraId="30E4F649" w14:textId="77777777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3.4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 xml:space="preserve">вокзал: 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Зона трассы, имеющая плоскую горизонтальную поверхность с трапом или платформой и предназначенная для посадки в карты и высадки из них посетителей  пассажиров аттракциона.</w:t>
      </w:r>
    </w:p>
    <w:p w14:paraId="5AC91C25" w14:textId="77777777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3.5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оператор: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Лицо, в чьи обязанности входит инструктаж, контроль правильности посадки и фиксации пассажиров картов, отправка и ограничение длительности катания пассажиров на картах, а также наблюдение за процессом катания.</w:t>
      </w:r>
    </w:p>
    <w:p w14:paraId="7049982C" w14:textId="77777777" w:rsidR="006B4EBD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3.6 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ограничительная система: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Устройство, установленное вдоль бортов трассы, предназначенное для удержания картов на трассе и восприятия возможных ударов картов при их столкновениях или неправильном управлении.</w:t>
      </w:r>
      <w:r w:rsidR="006B4EBD"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 xml:space="preserve"> </w:t>
      </w:r>
    </w:p>
    <w:p w14:paraId="525FBCEE" w14:textId="77777777" w:rsidR="006B4EBD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3.7 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 xml:space="preserve">пассажир: 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Лицо, совершающее поездку в карте по трассе картинговой горки.</w:t>
      </w:r>
    </w:p>
    <w:p w14:paraId="3DDFD47F" w14:textId="7C6D6F31" w:rsidR="00A55D88" w:rsidRPr="00AC4811" w:rsidRDefault="00A55D8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3.8 </w:t>
      </w: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трасса: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 </w:t>
      </w:r>
      <w:r w:rsidR="00A36DA6" w:rsidRPr="00407C02">
        <w:rPr>
          <w:rFonts w:ascii="Arial" w:eastAsia="Times New Roman" w:hAnsi="Arial" w:cs="Arial"/>
          <w:bCs/>
          <w:spacing w:val="2"/>
          <w:szCs w:val="24"/>
          <w:lang w:eastAsia="ru-RU"/>
        </w:rPr>
        <w:t>К</w:t>
      </w:r>
      <w:r w:rsidRPr="00AC4811">
        <w:rPr>
          <w:rFonts w:ascii="Arial" w:eastAsia="Times New Roman" w:hAnsi="Arial" w:cs="Arial"/>
          <w:bCs/>
          <w:spacing w:val="2"/>
          <w:szCs w:val="24"/>
          <w:lang w:eastAsia="ru-RU"/>
        </w:rPr>
        <w:t>олея внутри огра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ничительной системы</w:t>
      </w:r>
      <w:r w:rsidR="00A36DA6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4EE7E467" w14:textId="77777777" w:rsidR="002E0140" w:rsidRPr="00AC4811" w:rsidRDefault="002E0140" w:rsidP="00AC4811">
      <w:pPr>
        <w:shd w:val="clear" w:color="auto" w:fill="FFFFFF"/>
        <w:spacing w:before="240" w:after="240" w:line="360" w:lineRule="auto"/>
        <w:ind w:firstLine="851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 xml:space="preserve">4 </w:t>
      </w:r>
      <w:r w:rsidR="006B4EBD"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Т</w:t>
      </w: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 xml:space="preserve">ребования </w:t>
      </w:r>
      <w:r w:rsidR="006B4EBD"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к трассам</w:t>
      </w:r>
    </w:p>
    <w:p w14:paraId="31321C36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4.1 Общие требования</w:t>
      </w:r>
    </w:p>
    <w:p w14:paraId="6A710075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4.1.1 Рабочая поверхность трассы на всем своем протяжении не должна иметь пересечений в одном уровне, за исключением мест входа и выхода картов из зон заправки топливом и технического обслуживания.</w:t>
      </w:r>
    </w:p>
    <w:p w14:paraId="0C2B753A" w14:textId="1F73BA38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4.1.2 Пример поперечного сечение трассы картинговой горки представлен на рисунке 1.</w:t>
      </w:r>
    </w:p>
    <w:p w14:paraId="7A3CFB0C" w14:textId="43F5A590" w:rsidR="006B4EBD" w:rsidRPr="00AC4811" w:rsidRDefault="006B4EBD" w:rsidP="006B4EBD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607EE6C9" w14:textId="04CD7247" w:rsidR="006B4EBD" w:rsidRPr="00AC4811" w:rsidRDefault="00A36DA6" w:rsidP="006B4EBD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AC4811">
        <w:rPr>
          <w:rFonts w:eastAsia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3C83C53E" wp14:editId="2632AC13">
            <wp:extent cx="4640239" cy="2529438"/>
            <wp:effectExtent l="0" t="0" r="8255" b="4445"/>
            <wp:docPr id="2" name="Рисунок 2" descr="ГОСТ Р 56985-2016 Безопасность аттракционов. Картинговые горки. Общие требования безопасности (Переиздание)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6985-2016 Безопасность аттракционов. Картинговые горки. Общие требования безопасности (Переиздание)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39" cy="252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899F6" w14:textId="77777777" w:rsidR="006B4EBD" w:rsidRPr="00AC4811" w:rsidRDefault="006B4EBD" w:rsidP="006B4EBD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4CC57B1E" w14:textId="77777777" w:rsidR="006B4EBD" w:rsidRPr="00AC4811" w:rsidRDefault="006B4EBD" w:rsidP="006B4EBD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693EC893" w14:textId="074C9070" w:rsidR="00845240" w:rsidRDefault="006B4EBD" w:rsidP="00F25879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i/>
          <w:iCs/>
          <w:spacing w:val="2"/>
          <w:szCs w:val="24"/>
          <w:lang w:eastAsia="ru-RU"/>
        </w:rPr>
        <w:t>1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 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рабочая поверхность; </w:t>
      </w:r>
      <w:r w:rsidRPr="00AC4811">
        <w:rPr>
          <w:rFonts w:ascii="Arial" w:eastAsia="Times New Roman" w:hAnsi="Arial" w:cs="Arial"/>
          <w:i/>
          <w:iCs/>
          <w:spacing w:val="2"/>
          <w:szCs w:val="24"/>
          <w:lang w:eastAsia="ru-RU"/>
        </w:rPr>
        <w:t>2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 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ограничительная система; </w:t>
      </w:r>
      <w:r w:rsidRPr="00AC4811">
        <w:rPr>
          <w:rFonts w:ascii="Arial" w:eastAsia="Times New Roman" w:hAnsi="Arial" w:cs="Arial"/>
          <w:i/>
          <w:iCs/>
          <w:spacing w:val="2"/>
          <w:szCs w:val="24"/>
          <w:lang w:eastAsia="ru-RU"/>
        </w:rPr>
        <w:t>3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 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трап; </w:t>
      </w:r>
      <w:r w:rsidRPr="00AC4811">
        <w:rPr>
          <w:rFonts w:ascii="Arial" w:eastAsia="Times New Roman" w:hAnsi="Arial" w:cs="Arial"/>
          <w:i/>
          <w:iCs/>
          <w:spacing w:val="2"/>
          <w:szCs w:val="24"/>
          <w:lang w:eastAsia="ru-RU"/>
        </w:rPr>
        <w:t>4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 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ограждение</w:t>
      </w:r>
    </w:p>
    <w:p w14:paraId="4F111E4A" w14:textId="33B49BE2" w:rsidR="006B4EBD" w:rsidRPr="00AC4811" w:rsidRDefault="006B4EBD" w:rsidP="00F25879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Рис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унок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016E47">
        <w:rPr>
          <w:rFonts w:ascii="Arial" w:eastAsia="Times New Roman" w:hAnsi="Arial" w:cs="Arial"/>
          <w:spacing w:val="2"/>
          <w:szCs w:val="24"/>
          <w:lang w:eastAsia="ru-RU"/>
        </w:rPr>
        <w:t>1</w:t>
      </w:r>
      <w:r w:rsidR="00016E47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–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Поперечное сечение трассы</w:t>
      </w:r>
    </w:p>
    <w:p w14:paraId="5EC3E867" w14:textId="614BE5EF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4.1.3 Высота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h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бортика, ограничивающего трассу по ширине, определяется высотой расположения бампера карта от рабочей поверхности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,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п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ри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этом центр ограничительной системы в вертикальном направлении должен совпадать с центром бампера карта. Рабочая ширина трассы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В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должна быть не менее 3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L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, где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L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габаритная ширина карта.</w:t>
      </w:r>
    </w:p>
    <w:p w14:paraId="1CB7AA5C" w14:textId="20A02802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4.1.4 Ограничительная система должна быть изготовлена из материалов, демпфирующих удары и толчки бамперами картов. Применение подпружиненных элементов в ограничительной системе не допускается в соответствии с ГОСТ 33807</w:t>
      </w:r>
      <w:r w:rsidR="00016E47">
        <w:rPr>
          <w:rFonts w:ascii="Arial" w:eastAsia="Times New Roman" w:hAnsi="Arial" w:cs="Arial"/>
          <w:spacing w:val="2"/>
          <w:szCs w:val="24"/>
          <w:lang w:eastAsia="ru-RU"/>
        </w:rPr>
        <w:t>– 2016</w:t>
      </w:r>
      <w:r w:rsidR="005B0707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(подпункт 5.9.4.2). Поперечные уклоны трассы не должны превышать 7°. Продольные уклоны трассы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не более 20°.</w:t>
      </w:r>
    </w:p>
    <w:p w14:paraId="4D0F5753" w14:textId="714DADAA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4.1.5 Вдоль всей трассы должны быть оборудованы трапы с ограждениями по наружной стороне высотой не менее 1,1 м, предназначенные для эвакуации водителей и пассажиров и для доступа обслуживающего персонала. Ширина трапа в зоне посадки</w:t>
      </w:r>
      <w:r w:rsidR="00216C73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высадки на вокзале должна быть не менее 1 м.</w:t>
      </w:r>
    </w:p>
    <w:p w14:paraId="6095E511" w14:textId="50A2769E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4.1.6 Поперечные уклоны трапов не должны превышать 2°, продольные уклоны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не более 20°. Если продольный уклон трапа превышает 1/6, трап должен быть оборудован поперечными элементами (планками) для предотвращения скольжения посетителей и обслуживающего персонала.</w:t>
      </w:r>
    </w:p>
    <w:p w14:paraId="718195D0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4.1.7 Для остановки, посадки и высадки посетителей трасса должна быть оборудована вокзалом.</w:t>
      </w:r>
    </w:p>
    <w:p w14:paraId="135D4832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4.1.7.1 Трасса в зоне вокзала должна быть горизонтальной и прямолинейной.</w:t>
      </w:r>
    </w:p>
    <w:p w14:paraId="7CA774E9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4.1.7.2 Длина горизонтального участка трассы в зоне вокзала должна быть не менее 20 м.</w:t>
      </w:r>
    </w:p>
    <w:p w14:paraId="3F3D0B2D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4.1.7.3 Трасса в зоне вокзала должна обеспечивать безопасность посетителей при входе, размещении в карте и выходе с аттракциона и исключать:</w:t>
      </w:r>
    </w:p>
    <w:p w14:paraId="23E292FE" w14:textId="1B882BE2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несанкционированный свободный доступ на трассу посетителей и посторонних лиц;</w:t>
      </w:r>
    </w:p>
    <w:p w14:paraId="462DE55A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давку, в случае возникновения нештатных ситуаций.</w:t>
      </w:r>
    </w:p>
    <w:p w14:paraId="69C487AF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4.1.8 Территория картинговой горки по всему периметру на земле должна быть огорожена. Высота ограждения должна быть барьером для проникновения на территорию горки посторонних лиц. </w:t>
      </w:r>
    </w:p>
    <w:p w14:paraId="3396242F" w14:textId="7A9DB49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4.1.9 При проектировании рабочей поверхности трассы необходимо 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>предусм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атривать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отверстия или уклоны для стока дождевой воды.</w:t>
      </w:r>
    </w:p>
    <w:p w14:paraId="21F6F039" w14:textId="28EA411D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4.1.10 При проектировании трассы проектировщик должен учитывать контуры безопасности в соответствии с ГОСТ 33807</w:t>
      </w:r>
      <w:r w:rsidR="00016E47">
        <w:rPr>
          <w:rFonts w:ascii="Arial" w:eastAsia="Times New Roman" w:hAnsi="Arial" w:cs="Arial"/>
          <w:spacing w:val="2"/>
          <w:szCs w:val="24"/>
          <w:lang w:eastAsia="ru-RU"/>
        </w:rPr>
        <w:t>– 2016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(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пункт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5.8.6).</w:t>
      </w:r>
    </w:p>
    <w:p w14:paraId="196A89AF" w14:textId="46632B09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4.1.11 Картинговая горка, эксплуатируемая ночью, должна иметь соответствующее освещение, позволяющее операторам и водителям визуально контролировать всю трассу. Система освещения должна создавать одинаковую освещенность на всем уровне трассы без теней. Требования к освещению аналогичны требованиям по освещению улиц в городе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по нормативным документам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6B6D96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1"/>
        <w:t>1)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2730C349" w14:textId="77777777" w:rsidR="006B4EBD" w:rsidRPr="00AC4811" w:rsidRDefault="006B4EBD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4.1.12 Вдоль всей трассы на ее ограждении должны быть расположены порошковые или углекислотные огнетушители с массой огнетушащего состава не менее 4 кг через каждые 40 м трассы. В зоне заправки и в зоне технического обслуживания должно быть по одному огнетушителю массой 4 кг.</w:t>
      </w:r>
    </w:p>
    <w:p w14:paraId="14C090A7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4.2 Расчеты</w:t>
      </w:r>
    </w:p>
    <w:p w14:paraId="3A7A14EF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4.2.1 Карты проектируются в соответствии со стандартами. Трасса и карты должны быть спроектированы так, чтобы свести к минимуму риск опрокидывания картов. Следует учитывать такие факторы, как скорость, уклон, радиус виражей, ширина трассы, и сцепление колес с покрытием трассы. Продольные и поперечные уклоны трассы не должны вызвать скольжение или занос автомобиля на мокрой трассе при торможении.</w:t>
      </w:r>
    </w:p>
    <w:p w14:paraId="7881EC7D" w14:textId="3A9AD823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4.2.2 Трасса должна быть рассчитана на прочность и устойчивость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по нормативным документам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D80191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6B6D96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2"/>
        <w:t>2)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2B5A652F" w14:textId="1966F771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4.2.3 Расчет деревянных конструкций на прочность 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>провод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ят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в соответствии с [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1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]. При расчетах прочности рабочих поверхностей трассы 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>принима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ют</w:t>
      </w:r>
      <w:r w:rsidR="00845240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значение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равномерно распределенной нагрузки в соответств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ии с 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>нормативными документами</w:t>
      </w:r>
      <w:r w:rsidR="00845240" w:rsidRPr="00AC4811">
        <w:rPr>
          <w:rFonts w:ascii="Arial" w:eastAsia="Times New Roman" w:hAnsi="Arial" w:cs="Arial"/>
          <w:spacing w:val="2"/>
          <w:szCs w:val="24"/>
          <w:vertAlign w:val="superscript"/>
          <w:lang w:eastAsia="ru-RU"/>
        </w:rPr>
        <w:t>2)</w:t>
      </w:r>
      <w:r w:rsidR="00845240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или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равным 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>850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>кг/м</w:t>
      </w:r>
      <w:r w:rsidR="001146DF" w:rsidRPr="00AC4811">
        <w:rPr>
          <w:rFonts w:ascii="Arial" w:eastAsia="Times New Roman" w:hAnsi="Arial" w:cs="Arial"/>
          <w:spacing w:val="2"/>
          <w:szCs w:val="24"/>
          <w:vertAlign w:val="superscript"/>
          <w:lang w:eastAsia="ru-RU"/>
        </w:rPr>
        <w:t>2</w:t>
      </w:r>
      <w:r w:rsidR="001146DF" w:rsidRPr="00AC4811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45E87399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4.2.4 Ограничительная система трассы должна выдерживать многократные наезды карта на максимальной скорости.</w:t>
      </w:r>
    </w:p>
    <w:p w14:paraId="01A77EEA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4.2.5 Покрытие трассы должно быть ровным, гладким. Максимальные перепады в местах стыков элементов покрытия не должны превышать 3 мм.</w:t>
      </w:r>
    </w:p>
    <w:p w14:paraId="11BC91AE" w14:textId="631E80AC" w:rsidR="00E86E73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4.2.6 На рабочей поверхности трассы не должно быть выступающих предметов (например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,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головок крепежа).</w:t>
      </w:r>
    </w:p>
    <w:p w14:paraId="0A2D7C4F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4.3 Требования к материалам несущих конструкций</w:t>
      </w:r>
    </w:p>
    <w:p w14:paraId="0E06953E" w14:textId="4C0C58E1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4.3.1 Несущие конструкции картинговой горки могут быть изготовлены из стали или из древесины. Выбор сталей для несущих конструкций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по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нормативным документам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6B6D96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3"/>
        <w:t>1)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, пиломатериалов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по ГОСТ 8486.</w:t>
      </w:r>
    </w:p>
    <w:p w14:paraId="2D981FA3" w14:textId="10BA8EFA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4.3.2 Сварные и болтовые соединения металлоконструкций должны соответствовать требованиям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 нормативных документов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6B6D96" w:rsidRPr="006B6D96">
        <w:rPr>
          <w:rFonts w:ascii="Arial" w:eastAsia="Times New Roman" w:hAnsi="Arial" w:cs="Arial"/>
          <w:spacing w:val="2"/>
          <w:szCs w:val="24"/>
          <w:vertAlign w:val="superscript"/>
          <w:lang w:eastAsia="ru-RU"/>
        </w:rPr>
        <w:t>1)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26545467" w14:textId="77777777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bCs/>
          <w:spacing w:val="2"/>
          <w:szCs w:val="24"/>
          <w:lang w:eastAsia="ru-RU"/>
        </w:rPr>
        <w:t>4.4 Требования к материалам для покрытия трассы</w:t>
      </w:r>
    </w:p>
    <w:p w14:paraId="0C36ABD8" w14:textId="6785DCF6" w:rsidR="00F502F8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4.4.1 В качестве материала для покрытия рабочей поверхности трассы используют пиломатериалы хвойных пород </w:t>
      </w:r>
      <w:r w:rsidR="00DA28A4" w:rsidRPr="003D7D9C">
        <w:rPr>
          <w:rFonts w:ascii="Arial" w:eastAsia="Times New Roman" w:hAnsi="Arial" w:cs="Arial"/>
          <w:spacing w:val="2"/>
          <w:szCs w:val="24"/>
          <w:lang w:eastAsia="ru-RU"/>
        </w:rPr>
        <w:t xml:space="preserve">сорта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1 по ГОСТ 8486. Применяемые материалы должны обеспечить значение коэффициента трения резиновых шин не менее 0,3.</w:t>
      </w:r>
    </w:p>
    <w:p w14:paraId="286B2854" w14:textId="227492C0" w:rsidR="00927564" w:rsidRPr="00AC4811" w:rsidRDefault="00F502F8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4.4.2 Древесина должна быть защищена от гниения и от воздействия огня. Обработку древесины антисептиками и антипиренами 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>провод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ят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в соответствии с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нормативными документами</w:t>
      </w:r>
      <w:r w:rsidR="00D80191" w:rsidRP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D80191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6B6D96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4"/>
        <w:t>2)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31F6F476" w14:textId="77777777" w:rsidR="005C63B7" w:rsidRPr="00AC4811" w:rsidRDefault="005C63B7" w:rsidP="009058BD">
      <w:pPr>
        <w:shd w:val="clear" w:color="auto" w:fill="FFFFFF"/>
        <w:spacing w:before="240" w:after="240" w:line="240" w:lineRule="auto"/>
        <w:ind w:left="851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5 Требования к картам</w:t>
      </w:r>
    </w:p>
    <w:p w14:paraId="6A0D1374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 Все карты на конкретном аттракционе должны иметь одинаковый рабочий объем двигателя.</w:t>
      </w:r>
    </w:p>
    <w:p w14:paraId="12B03903" w14:textId="11453AC8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5.2 Максимальное число картов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N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на аттракционе рассчитывают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следующим образом: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N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=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L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/30, где </w:t>
      </w:r>
      <w:r w:rsidRPr="00AC4811">
        <w:rPr>
          <w:rFonts w:ascii="Arial" w:eastAsia="Times New Roman" w:hAnsi="Arial" w:cs="Arial"/>
          <w:i/>
          <w:spacing w:val="2"/>
          <w:szCs w:val="24"/>
          <w:lang w:eastAsia="ru-RU"/>
        </w:rPr>
        <w:t>L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длина трассы по средней линии в метрах.</w:t>
      </w:r>
    </w:p>
    <w:p w14:paraId="0D87E2D6" w14:textId="42226AA4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5.3 В картинговых горках применяют серийные карты заводского изготовления, предназначенные для проката и обучения. Использование картов, предназначенных для спортивных соревнований, не допускается.</w:t>
      </w:r>
    </w:p>
    <w:p w14:paraId="3115EECE" w14:textId="274C9F9C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5.4 Максимальная скорость картов не должна превышать 30 км/ч в соответствии с ГОСТ 33807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 xml:space="preserve"> – 2016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(подпункт 5.9.4.2). На картах должны быть установлены ограничители скорости.</w:t>
      </w:r>
    </w:p>
    <w:p w14:paraId="31771E1E" w14:textId="543CB4C6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Дети до 10 лет до управления картом</w:t>
      </w:r>
      <w:r w:rsidR="00DA28A4" w:rsidRP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DA28A4" w:rsidRPr="00A92269">
        <w:rPr>
          <w:rFonts w:ascii="Arial" w:eastAsia="Times New Roman" w:hAnsi="Arial" w:cs="Arial"/>
          <w:spacing w:val="2"/>
          <w:szCs w:val="24"/>
          <w:lang w:eastAsia="ru-RU"/>
        </w:rPr>
        <w:t>не допускаются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41CB311A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5.5 Карты должны быть оборудованы бамперами для предотвращения любого контакта между колесами и/или рамами машин.</w:t>
      </w:r>
    </w:p>
    <w:p w14:paraId="2B2781DF" w14:textId="0C456076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5.6 Карты должны быть оборудованы на каждом сиденье регулируемыми диагональными плечевыми ремнями безопасности шириной не менее 25 мм с минимальными требованиями к устройствам фиксации по ГОСТ 33807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–2016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(подпункт 5.9.4.2).</w:t>
      </w:r>
    </w:p>
    <w:p w14:paraId="25AE102B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5.7 Карты должны быть оборудованы двухтактными двигателями внутреннего сгорания с автоматическим сцеплением и гидравлическими тормозами. Тормоза должны быть, по крайней мере, на задние колеса.</w:t>
      </w:r>
    </w:p>
    <w:p w14:paraId="21AF1864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5.8 Изготовитель должен указать в эксплуатационной документации ограничения по возрасту, росту и расположению водителей и пассажиров в карте.</w:t>
      </w:r>
    </w:p>
    <w:p w14:paraId="554774D7" w14:textId="77B01750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5.9 Карты должны быть оборудованы топливным баком, фильтром и крышкой, которая не даст протечь 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>бол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е</w:t>
      </w:r>
      <w:r w:rsidR="00DA28A4"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е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чем 30 мл топлива за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5</w:t>
      </w:r>
      <w:r w:rsidR="00DA28A4"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мин в случае переворота карта.</w:t>
      </w:r>
    </w:p>
    <w:p w14:paraId="3E53B5E8" w14:textId="089455BC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5.10 Топливный бак карта должен быть установлен таким образом, чтобы свести к минимуму возможность разрыва или повреждения в случае столкновения с другим картом, препятствием или переворачивания. Карты должны быть оборудованы лотком под двигателем и трубками, подающими топливо в соответствии с требованиями ГОСТ 33807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–2016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 (подпункт 5.9.4.2).</w:t>
      </w:r>
    </w:p>
    <w:p w14:paraId="2C76523C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5.11 Карт должен иметь расположение педалей акселератора и тормоза аналогично педалям в автомобилях. </w:t>
      </w:r>
    </w:p>
    <w:p w14:paraId="523D902D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5.12 Изготовитель должен указать максимальную рабочую скорость карта.</w:t>
      </w:r>
    </w:p>
    <w:p w14:paraId="1ED0FA06" w14:textId="09304095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5.13 Кресла карта должны иметь обмягчения.</w:t>
      </w:r>
    </w:p>
    <w:p w14:paraId="52146C54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5.14 Карт должен иметь защитные крышки или компонентное размещение для движущихся или нагреваемых элементов двигателя и приводной системы, чтобы защитить водителя или пассажира от случайного касания этих элементов, когда они сидят в положении, предназначенном для поездки, и полностью пристегнуты.</w:t>
      </w:r>
    </w:p>
    <w:p w14:paraId="748CBC89" w14:textId="2BF7BC7D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5.15 Карт должен быть спроектирован с невозможностью опрокидывания с двумя пассажирами суммарной массой 210 кг на максимальной скорости 30 км/ч с минимальным радиусом поворота кол</w:t>
      </w:r>
      <w:r w:rsidR="00407C02" w:rsidRPr="00407C02">
        <w:rPr>
          <w:rFonts w:ascii="Arial" w:eastAsia="Times New Roman" w:hAnsi="Arial" w:cs="Arial"/>
          <w:spacing w:val="2"/>
          <w:szCs w:val="24"/>
          <w:lang w:eastAsia="ru-RU"/>
        </w:rPr>
        <w:t>е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с карта. </w:t>
      </w:r>
    </w:p>
    <w:p w14:paraId="5629D4CC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5.16 Изготовитель должен представить рекомендации по использованию, регулировке и обслуживанию ремней безопасности, защитных или прочих предохранительных устройств, которые поставляются вместе с картом.</w:t>
      </w:r>
    </w:p>
    <w:p w14:paraId="1DD567DC" w14:textId="77777777" w:rsidR="005C63B7" w:rsidRPr="009058BD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5.17 Тормозная система карта должна обладать достаточной тормозящей силой, чтобы противодействовать мощности двигателя в неподвижном положении.</w:t>
      </w:r>
    </w:p>
    <w:p w14:paraId="1EFE1CEB" w14:textId="00BB26D2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5.18 Изготовители карта в эксплуатационной документации должны указать состав карта, а также инструкции по обслуживанию и ремонту, которые должны содержать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приведенные ниже</w:t>
      </w:r>
      <w:r w:rsidR="00DA28A4" w:rsidRPr="009058BD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рекомендации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15A82D7A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 Регулировка и обслуживание тормозов.</w:t>
      </w:r>
    </w:p>
    <w:p w14:paraId="6FE56D72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5.18.2 Регулировка и обслуживание рулевого механизма.</w:t>
      </w:r>
    </w:p>
    <w:p w14:paraId="4FA49D3B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5.18.3 Проверка и регулировка углов установки передних колес.</w:t>
      </w:r>
    </w:p>
    <w:p w14:paraId="7930D325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5.18.4 Давление в шинах.</w:t>
      </w:r>
    </w:p>
    <w:p w14:paraId="6121362A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5.18.5 Пределы износа шин.</w:t>
      </w:r>
    </w:p>
    <w:p w14:paraId="5227CFAF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5.18.6 Момент затяжки колесных гаек.</w:t>
      </w:r>
    </w:p>
    <w:p w14:paraId="5C575207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5.18.7 Марки всего крепежа.</w:t>
      </w:r>
    </w:p>
    <w:p w14:paraId="1CF2AE23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5.18.8 Значения момента затяжки и инструкции по закручиванию всего крепежа.</w:t>
      </w:r>
    </w:p>
    <w:p w14:paraId="250F3528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5.18.9 Точки смазки шасси, включая марки смазок.</w:t>
      </w:r>
    </w:p>
    <w:p w14:paraId="5376FB19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5.18.10 Спецификация приводной системы и инструкции по обслуживанию.</w:t>
      </w:r>
    </w:p>
    <w:p w14:paraId="168BD76F" w14:textId="7F40803E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5.18.11 Процедуры проверки шасси.</w:t>
      </w:r>
    </w:p>
    <w:p w14:paraId="2C31608A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5.18.12 Регулировка ремня безопасности, процедура его установки и проверки.</w:t>
      </w:r>
    </w:p>
    <w:p w14:paraId="7D515D2E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5.18.13 Максимальный допустимый вес водителя/пассажира.</w:t>
      </w:r>
    </w:p>
    <w:p w14:paraId="35709FC1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5.18.14 Максимальные рабочие скорости.</w:t>
      </w:r>
    </w:p>
    <w:p w14:paraId="3CAD7446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5.18.15 Процедуры обслуживания и регулировки для всех компонентов карта.</w:t>
      </w:r>
    </w:p>
    <w:p w14:paraId="65526E01" w14:textId="77777777" w:rsidR="005C63B7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5.18.16 Номер телефона или факса, по которому владелец или оператор карта может получить помощь в обслуживании или эксплуатации от изготовителя.</w:t>
      </w:r>
    </w:p>
    <w:p w14:paraId="26530EA1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5.18.17 Процедуры минимального ежедневного и еженедельного технического осмотра и обслуживания.</w:t>
      </w:r>
    </w:p>
    <w:p w14:paraId="5B651067" w14:textId="77777777" w:rsidR="009F6233" w:rsidRPr="00AC4811" w:rsidRDefault="009F6233" w:rsidP="00AC4811">
      <w:pPr>
        <w:shd w:val="clear" w:color="auto" w:fill="FFFFFF"/>
        <w:spacing w:after="0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</w:p>
    <w:p w14:paraId="4F33180F" w14:textId="77777777" w:rsidR="005C63B7" w:rsidRPr="00AC4811" w:rsidRDefault="005C63B7" w:rsidP="00AC4811">
      <w:pPr>
        <w:shd w:val="clear" w:color="auto" w:fill="FFFFFF"/>
        <w:spacing w:after="0"/>
        <w:ind w:firstLine="851"/>
        <w:jc w:val="both"/>
        <w:textAlignment w:val="baseline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>6 Эксплуатация</w:t>
      </w:r>
    </w:p>
    <w:p w14:paraId="762ECCB7" w14:textId="77777777" w:rsidR="009F6233" w:rsidRPr="00AC4811" w:rsidRDefault="009F6233" w:rsidP="00AC4811">
      <w:pPr>
        <w:shd w:val="clear" w:color="auto" w:fill="FFFFFF"/>
        <w:spacing w:after="0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</w:p>
    <w:p w14:paraId="7C707D71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6.1 Каждый оператор картинговой горки должен пройти соответствующую подготовку, включающую:</w:t>
      </w:r>
    </w:p>
    <w:p w14:paraId="028946B9" w14:textId="6E5C62F5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а)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и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нструктаж по процедурам эксплуатации картинговой горки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676AE59F" w14:textId="254946A7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б)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и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нструктаж на рабочем месте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0AF7EA5F" w14:textId="086C611E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в)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и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нструктаж по общим процедурам безопасности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63E6EE50" w14:textId="7ED34045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г)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и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нструктаж по аварийным процедурам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2D516EEC" w14:textId="607235CF" w:rsidR="00735F1B" w:rsidRPr="00AC4811" w:rsidRDefault="00DA28A4" w:rsidP="00AC4811">
      <w:pPr>
        <w:shd w:val="clear" w:color="auto" w:fill="FFFFFF"/>
        <w:spacing w:line="360" w:lineRule="auto"/>
        <w:ind w:left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д)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д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емонстраци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ю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физической работы аттракциона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;</w:t>
      </w:r>
    </w:p>
    <w:p w14:paraId="281910E1" w14:textId="304035D3" w:rsidR="00735F1B" w:rsidRPr="00AC4811" w:rsidRDefault="00DA28A4" w:rsidP="00D80191">
      <w:pPr>
        <w:shd w:val="clear" w:color="auto" w:fill="FFFFFF"/>
        <w:spacing w:line="360" w:lineRule="auto"/>
        <w:ind w:firstLine="851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 xml:space="preserve">е) </w:t>
      </w:r>
      <w:r w:rsidRPr="009058BD">
        <w:rPr>
          <w:rFonts w:ascii="Arial" w:eastAsia="Times New Roman" w:hAnsi="Arial" w:cs="Arial"/>
          <w:spacing w:val="2"/>
          <w:szCs w:val="24"/>
          <w:lang w:eastAsia="ru-RU"/>
        </w:rPr>
        <w:t>д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ополнительные инструкции, которые эксплуатант или администратор сочтут необходимыми.</w:t>
      </w:r>
    </w:p>
    <w:p w14:paraId="64A9439B" w14:textId="4A70D449" w:rsidR="00735F1B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6.2 Обслуживающий персонал картинговой горки должен получить подготовку по </w:t>
      </w:r>
      <w:r w:rsidR="00735F1B" w:rsidRPr="00AC4811">
        <w:rPr>
          <w:rFonts w:ascii="Arial" w:eastAsia="Times New Roman" w:hAnsi="Arial" w:cs="Arial"/>
          <w:spacing w:val="2"/>
          <w:szCs w:val="24"/>
          <w:lang w:eastAsia="ru-RU"/>
        </w:rPr>
        <w:t>п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роцедуре заправки картов. Требования безопасности </w:t>
      </w:r>
      <w:r w:rsidR="00DA28A4">
        <w:rPr>
          <w:rFonts w:ascii="Arial" w:eastAsia="Times New Roman" w:hAnsi="Arial" w:cs="Arial"/>
          <w:spacing w:val="2"/>
          <w:szCs w:val="24"/>
          <w:lang w:eastAsia="ru-RU"/>
        </w:rPr>
        <w:t>–</w:t>
      </w:r>
      <w:r w:rsidR="00DA28A4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в соответствии с </w:t>
      </w:r>
      <w:hyperlink r:id="rId25" w:history="1">
        <w:r w:rsidR="00DA28A4">
          <w:rPr>
            <w:rFonts w:ascii="Arial" w:eastAsia="Times New Roman" w:hAnsi="Arial" w:cs="Arial"/>
            <w:spacing w:val="2"/>
            <w:szCs w:val="24"/>
            <w:lang w:eastAsia="ru-RU"/>
          </w:rPr>
          <w:t>нормативными</w:t>
        </w:r>
      </w:hyperlink>
      <w:r w:rsidR="00DA28A4">
        <w:rPr>
          <w:rFonts w:ascii="Arial" w:eastAsia="Times New Roman" w:hAnsi="Arial" w:cs="Arial"/>
          <w:spacing w:val="2"/>
          <w:szCs w:val="24"/>
          <w:lang w:eastAsia="ru-RU"/>
        </w:rPr>
        <w:t xml:space="preserve"> документами</w:t>
      </w:r>
      <w:r w:rsidR="00216C73" w:rsidRPr="00216C73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216C73">
        <w:rPr>
          <w:rFonts w:ascii="Arial" w:eastAsia="Times New Roman" w:hAnsi="Arial" w:cs="Arial"/>
          <w:spacing w:val="2"/>
          <w:szCs w:val="24"/>
          <w:lang w:eastAsia="ru-RU"/>
        </w:rPr>
        <w:t>государств, принявших стандарт</w:t>
      </w:r>
      <w:r w:rsidR="00D80191">
        <w:rPr>
          <w:rStyle w:val="afa"/>
          <w:rFonts w:ascii="Arial" w:eastAsia="Times New Roman" w:hAnsi="Arial" w:cs="Arial"/>
          <w:spacing w:val="2"/>
          <w:szCs w:val="24"/>
          <w:lang w:eastAsia="ru-RU"/>
        </w:rPr>
        <w:footnoteReference w:customMarkFollows="1" w:id="5"/>
        <w:t>1)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.</w:t>
      </w:r>
    </w:p>
    <w:p w14:paraId="4C93702B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6.3 Изготовитель должен передать владельцу письменную инструкцию по проверке вместе с аттракционом.</w:t>
      </w:r>
    </w:p>
    <w:p w14:paraId="4F42F9D0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6.3.1 На основании рекомендаций изготовителя карта и проектировщика трассы каждый владелец выполняет программу обслуживания, испытания и проверки, в которой указаны обязанности и ответственность по уходу за картами, оборудованием безопасности, зоной обслуживания и трассой. Программа обслуживания должна включать проверочный лист, который выдается каждому лицу, совершающему регулярное обслуживание каждого карта. Проверочный лист должен включать без ограничения:</w:t>
      </w:r>
    </w:p>
    <w:p w14:paraId="57767262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а) описание заданий по профилактическому обслуживанию, которые должны выполняться;</w:t>
      </w:r>
    </w:p>
    <w:p w14:paraId="760F00ED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б) описание необходимых проверок;</w:t>
      </w:r>
    </w:p>
    <w:p w14:paraId="38A37072" w14:textId="7A16700F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в) специальные инструкции по безопасности;</w:t>
      </w:r>
    </w:p>
    <w:p w14:paraId="711D9210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г) любые дополнительные рекомендации администратора.</w:t>
      </w:r>
    </w:p>
    <w:p w14:paraId="1679690D" w14:textId="77777777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6.4 Владелец картинговой горки должен обеспечивать отчетливую видимость маркировки тормозов и акселераторов. Если такая маркировка не предоставлена изготовителем, владелец должен обеспечить отчетливую маркировку на корпусе или шасси машин или окрасив педаль акселератора в зеленый, а педаль тормоза в красный цвет.</w:t>
      </w:r>
    </w:p>
    <w:p w14:paraId="4ABFC74D" w14:textId="77FACD4E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6.5 Операторы картинговой горки должны располагаться таким образом, чтобы они могли непосредственно или через мониторы наблюдать за движением всех картов для приня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тия  необходимых экстренных мер.</w:t>
      </w:r>
    </w:p>
    <w:p w14:paraId="3A4DBBED" w14:textId="24BA45F1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6.6 Операторы должны убедиться, что водители и пассажиры надежно зафиксированы в сидениях картов ремнями безопасности согласно инструкциям изготовителя, перед тем как дать команду на отправление. Все водители и пассажиры должны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на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деть и хорошо застегнуть защитные шлемы и разовые подшлемники, выданные оператором.</w:t>
      </w:r>
    </w:p>
    <w:p w14:paraId="532F3C9A" w14:textId="77777777" w:rsidR="00735F1B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6.7 Звуковая система сигналов должна действовать для предупреждения водителей об опасностях во время эксплуатации.</w:t>
      </w:r>
    </w:p>
    <w:p w14:paraId="435BB98A" w14:textId="6BCA5BE0" w:rsidR="00DD7F21" w:rsidRDefault="00DD7F2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lastRenderedPageBreak/>
        <w:t>6.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8</w:t>
      </w: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 Владелец картинговой горки должен обеспечить наличие перед входом на аттракцион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п</w:t>
      </w:r>
      <w:r>
        <w:rPr>
          <w:rFonts w:ascii="Arial" w:eastAsia="Times New Roman" w:hAnsi="Arial" w:cs="Arial"/>
          <w:spacing w:val="2"/>
          <w:szCs w:val="24"/>
          <w:lang w:eastAsia="ru-RU"/>
        </w:rPr>
        <w:t xml:space="preserve">равил для посетителей в соответствии с 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п</w:t>
      </w:r>
      <w:r>
        <w:rPr>
          <w:rFonts w:ascii="Arial" w:eastAsia="Times New Roman" w:hAnsi="Arial" w:cs="Arial"/>
          <w:spacing w:val="2"/>
          <w:szCs w:val="24"/>
          <w:lang w:eastAsia="ru-RU"/>
        </w:rPr>
        <w:t>риложением А.</w:t>
      </w:r>
    </w:p>
    <w:p w14:paraId="5634C10D" w14:textId="65A0BBBE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6.9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Операторы должны контролировать действия пассажиров и водителей, покидающих карты и вокзал.</w:t>
      </w:r>
    </w:p>
    <w:p w14:paraId="40DEF926" w14:textId="17FA31CD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6.</w:t>
      </w:r>
      <w:r w:rsidR="00D80191">
        <w:rPr>
          <w:rFonts w:ascii="Arial" w:eastAsia="Times New Roman" w:hAnsi="Arial" w:cs="Arial"/>
          <w:spacing w:val="2"/>
          <w:szCs w:val="24"/>
          <w:lang w:eastAsia="ru-RU"/>
        </w:rPr>
        <w:t>10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Устные инструкции должны подаваться пассажирам перед началом каждого цикла работы. Они могут включать информацию о необходимом положении рук и ног, о расположении педалей акселератора и тормоза, а также любые инструкции, которые владелец или администратор аттракциона сочтут необходимыми.</w:t>
      </w:r>
    </w:p>
    <w:p w14:paraId="4508F016" w14:textId="06EEF780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6.11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Оператор должен сообщить пассажирам о специальных сигналах, которые призваны предупредить его об опасностях во время работы картинговой горки.</w:t>
      </w:r>
    </w:p>
    <w:p w14:paraId="02EF4833" w14:textId="5A38DCB2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6.12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К управлению</w:t>
      </w:r>
      <w:r w:rsidR="004E31B2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картом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допускают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пассажир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ов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старше 10 лет. </w:t>
      </w:r>
    </w:p>
    <w:p w14:paraId="30B17597" w14:textId="4CB841CB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6.13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Запрещается принимать пищу и курить на территории аттракциона, а также в зонах обслуживания и заправки.</w:t>
      </w:r>
    </w:p>
    <w:p w14:paraId="22F8EA04" w14:textId="2845F73D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6.14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Операторы картинговой горки должны иметь яркую форменную одежду, чтобы быть распознаваемыми для водителей и пассажиров.</w:t>
      </w:r>
    </w:p>
    <w:p w14:paraId="423662DC" w14:textId="403F7DC4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6.15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Поверхность трассы должна поддерживаться в хорошем состоянии и быть свободной от трещин, препятствий, вмятин или их сочетаний, которые могут повредить машину или заставить водителя потерять управление.</w:t>
      </w:r>
    </w:p>
    <w:p w14:paraId="3B7B6FBC" w14:textId="508D6239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b/>
          <w:spacing w:val="2"/>
          <w:szCs w:val="24"/>
          <w:lang w:eastAsia="ru-RU"/>
        </w:rPr>
      </w:pPr>
      <w:r>
        <w:rPr>
          <w:rFonts w:ascii="Arial" w:eastAsia="Times New Roman" w:hAnsi="Arial" w:cs="Arial"/>
          <w:b/>
          <w:spacing w:val="2"/>
          <w:szCs w:val="24"/>
          <w:lang w:eastAsia="ru-RU"/>
        </w:rPr>
        <w:t>6.16</w:t>
      </w:r>
      <w:r w:rsidR="005C63B7"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t xml:space="preserve"> Ответственность пассажиров </w:t>
      </w:r>
    </w:p>
    <w:p w14:paraId="097A42A9" w14:textId="5B99E3DC" w:rsidR="00AF3565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6.16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.1 Пассажиры картинговой горки принимают на себя риски, о которых известно или должно быть известно психически здоровому, трезвому человеку. </w:t>
      </w:r>
    </w:p>
    <w:p w14:paraId="325C0C30" w14:textId="2CAFC965" w:rsidR="00735F1B" w:rsidRPr="00AC4811" w:rsidRDefault="005C63B7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Посетители должны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руководствоваться</w:t>
      </w:r>
      <w:r w:rsidR="004E31B2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своим здравым смыслом и действовать с осторожностью при катании на аттракционе, а также соблюдать все устные и письменные указания до катания и во время него.</w:t>
      </w:r>
    </w:p>
    <w:p w14:paraId="104C4929" w14:textId="2F72992A" w:rsidR="00735F1B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6.16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.2 Пассажиры обязаны отказаться от катания, если они находятся под </w:t>
      </w:r>
      <w:r w:rsidR="004E31B2">
        <w:rPr>
          <w:rFonts w:ascii="Arial" w:eastAsia="Times New Roman" w:hAnsi="Arial" w:cs="Arial"/>
          <w:spacing w:val="2"/>
          <w:szCs w:val="24"/>
          <w:lang w:eastAsia="ru-RU"/>
        </w:rPr>
        <w:t>действием</w:t>
      </w:r>
      <w:r w:rsidR="004E31B2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алкоголя или наркотиков.</w:t>
      </w:r>
    </w:p>
    <w:p w14:paraId="599F5474" w14:textId="4B106727" w:rsidR="005C63B7" w:rsidRPr="00AC4811" w:rsidRDefault="00D80191" w:rsidP="00AC4811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t>6.16</w:t>
      </w:r>
      <w:r w:rsidR="005C63B7" w:rsidRPr="00AC4811">
        <w:rPr>
          <w:rFonts w:ascii="Arial" w:eastAsia="Times New Roman" w:hAnsi="Arial" w:cs="Arial"/>
          <w:spacing w:val="2"/>
          <w:szCs w:val="24"/>
          <w:lang w:eastAsia="ru-RU"/>
        </w:rPr>
        <w:t>.3 Пассажиры обязаны правильно применять все предоставленное защитное оборудование.</w:t>
      </w:r>
    </w:p>
    <w:p w14:paraId="21C42EBD" w14:textId="77777777" w:rsidR="004E31B2" w:rsidRDefault="004E31B2">
      <w:pPr>
        <w:rPr>
          <w:rFonts w:ascii="Arial" w:eastAsia="Times New Roman" w:hAnsi="Arial" w:cs="Arial"/>
          <w:b/>
          <w:noProof/>
          <w:spacing w:val="2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pacing w:val="2"/>
          <w:szCs w:val="24"/>
          <w:lang w:eastAsia="ru-RU"/>
        </w:rPr>
        <w:br w:type="page"/>
      </w:r>
    </w:p>
    <w:p w14:paraId="725AF2DA" w14:textId="5646BC5D" w:rsidR="004E31B2" w:rsidRDefault="004E31B2" w:rsidP="009058B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b/>
          <w:noProof/>
          <w:spacing w:val="2"/>
          <w:szCs w:val="24"/>
          <w:lang w:eastAsia="ru-RU"/>
        </w:rPr>
      </w:pPr>
    </w:p>
    <w:p w14:paraId="424E7872" w14:textId="26238F8E" w:rsidR="002E0140" w:rsidRPr="009058BD" w:rsidRDefault="002E0140" w:rsidP="009058B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9058BD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Приложение А</w:t>
      </w:r>
    </w:p>
    <w:p w14:paraId="576F74D2" w14:textId="6DF0C61A" w:rsidR="002E0140" w:rsidRPr="009058BD" w:rsidRDefault="002E0140">
      <w:pPr>
        <w:shd w:val="clear" w:color="auto" w:fill="FFFFFF"/>
        <w:spacing w:before="120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9058BD">
        <w:rPr>
          <w:rFonts w:ascii="Arial" w:eastAsia="Times New Roman" w:hAnsi="Arial" w:cs="Arial"/>
          <w:b/>
          <w:spacing w:val="2"/>
          <w:szCs w:val="24"/>
          <w:lang w:eastAsia="ru-RU"/>
        </w:rPr>
        <w:t>(обязательное)</w:t>
      </w:r>
    </w:p>
    <w:p w14:paraId="0A15FACF" w14:textId="77777777" w:rsidR="00735F1B" w:rsidRPr="00AC4811" w:rsidRDefault="00735F1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Содержание правил для посетителей</w:t>
      </w:r>
    </w:p>
    <w:p w14:paraId="06847E0A" w14:textId="6C9A2651" w:rsidR="004E31B2" w:rsidRDefault="004E31B2" w:rsidP="009058B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14:paraId="6E93AB67" w14:textId="60F677D1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Правила для посетителей должны быть установлены перед входом на аттракцион и включать без ограничения следующие сообщения:</w:t>
      </w:r>
    </w:p>
    <w:p w14:paraId="42556353" w14:textId="6E312EDA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ограничения по росту или возрасту, росту, весу, самочувствию и ослабленному здоровью;</w:t>
      </w:r>
    </w:p>
    <w:p w14:paraId="7566D800" w14:textId="00C7CB7B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размещению рук на руле и ног внутри отделения для водителя/пассажира в машине в течение всего времени эксплуатации;</w:t>
      </w:r>
    </w:p>
    <w:p w14:paraId="1A1EBF32" w14:textId="77777777" w:rsidR="00D80191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поводу длинных волос, шарфов и свободной одежды;</w:t>
      </w:r>
    </w:p>
    <w:p w14:paraId="103ADF6F" w14:textId="2899B190" w:rsidR="004E31B2" w:rsidRPr="009058BD" w:rsidRDefault="004E31B2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 w:rsidDel="004E31B2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735F1B" w:rsidRPr="00AC4811">
        <w:rPr>
          <w:rFonts w:ascii="Arial" w:eastAsia="Times New Roman" w:hAnsi="Arial" w:cs="Arial"/>
          <w:spacing w:val="2"/>
          <w:szCs w:val="24"/>
          <w:lang w:eastAsia="ru-RU"/>
        </w:rPr>
        <w:t>- запрет на курение на аттракционе;</w:t>
      </w:r>
    </w:p>
    <w:p w14:paraId="2B3DB755" w14:textId="77777777" w:rsidR="00D80191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правильному запуску и остановке;</w:t>
      </w:r>
    </w:p>
    <w:p w14:paraId="498A3112" w14:textId="77777777" w:rsidR="00D80191" w:rsidRDefault="004E31B2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9058BD" w:rsidDel="004E31B2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  <w:r w:rsidR="00735F1B"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правильной посадке водителей и пассажиров и использованию устройств фиксации;</w:t>
      </w:r>
      <w:r w:rsidRPr="009058BD" w:rsidDel="004E31B2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</w:p>
    <w:p w14:paraId="4955E487" w14:textId="5589612B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информацию о необходимости выполнения устных инструкций или сигналов, которые подают операторы картинговой горки;</w:t>
      </w:r>
    </w:p>
    <w:p w14:paraId="4B7EE619" w14:textId="77777777" w:rsidR="004E31B2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- инструкции по поводу столкновений или ударов о другие машины;</w:t>
      </w:r>
      <w:r w:rsidR="004E31B2" w:rsidRPr="009058BD" w:rsidDel="004E31B2">
        <w:rPr>
          <w:rFonts w:ascii="Arial" w:eastAsia="Times New Roman" w:hAnsi="Arial" w:cs="Arial"/>
          <w:spacing w:val="2"/>
          <w:szCs w:val="24"/>
          <w:lang w:eastAsia="ru-RU"/>
        </w:rPr>
        <w:t xml:space="preserve"> </w:t>
      </w:r>
    </w:p>
    <w:p w14:paraId="084395FE" w14:textId="3D6BA5C5" w:rsidR="00735F1B" w:rsidRPr="009058BD" w:rsidRDefault="00735F1B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- информация о </w:t>
      </w:r>
      <w:r w:rsidR="004E31B2" w:rsidRPr="00AC4811">
        <w:rPr>
          <w:rFonts w:ascii="Arial" w:eastAsia="Times New Roman" w:hAnsi="Arial" w:cs="Arial"/>
          <w:spacing w:val="2"/>
          <w:szCs w:val="24"/>
          <w:lang w:eastAsia="ru-RU"/>
        </w:rPr>
        <w:t xml:space="preserve">необходимости </w:t>
      </w:r>
      <w:r w:rsidRPr="00AC4811">
        <w:rPr>
          <w:rFonts w:ascii="Arial" w:eastAsia="Times New Roman" w:hAnsi="Arial" w:cs="Arial"/>
          <w:spacing w:val="2"/>
          <w:szCs w:val="24"/>
          <w:lang w:eastAsia="ru-RU"/>
        </w:rPr>
        <w:t>следования правилам и инструкциям.</w:t>
      </w:r>
    </w:p>
    <w:p w14:paraId="693B3417" w14:textId="77777777" w:rsidR="004E31B2" w:rsidRPr="00AC4811" w:rsidRDefault="004E31B2" w:rsidP="00AC4811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Arial" w:eastAsia="Times New Roman" w:hAnsi="Arial" w:cs="Arial"/>
          <w:spacing w:val="2"/>
          <w:szCs w:val="24"/>
          <w:lang w:eastAsia="ru-RU"/>
        </w:rPr>
      </w:pPr>
    </w:p>
    <w:p w14:paraId="23DDECFE" w14:textId="29D9EB3D" w:rsidR="004E31B2" w:rsidRDefault="004E31B2">
      <w:pPr>
        <w:rPr>
          <w:rFonts w:ascii="Arial" w:eastAsia="Times New Roman" w:hAnsi="Arial" w:cs="Arial"/>
          <w:spacing w:val="2"/>
          <w:szCs w:val="24"/>
          <w:lang w:eastAsia="ru-RU"/>
        </w:rPr>
      </w:pPr>
      <w:r>
        <w:rPr>
          <w:rFonts w:ascii="Arial" w:eastAsia="Times New Roman" w:hAnsi="Arial" w:cs="Arial"/>
          <w:spacing w:val="2"/>
          <w:szCs w:val="24"/>
          <w:lang w:eastAsia="ru-RU"/>
        </w:rPr>
        <w:br w:type="page"/>
      </w:r>
    </w:p>
    <w:p w14:paraId="59A2138C" w14:textId="77777777" w:rsidR="00735F1B" w:rsidRPr="00AC4811" w:rsidRDefault="00735F1B" w:rsidP="00735F1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Cs w:val="24"/>
          <w:lang w:eastAsia="ru-RU"/>
        </w:rPr>
      </w:pPr>
      <w:r w:rsidRPr="00AC4811">
        <w:rPr>
          <w:rFonts w:ascii="Arial" w:eastAsia="Times New Roman" w:hAnsi="Arial" w:cs="Arial"/>
          <w:b/>
          <w:spacing w:val="2"/>
          <w:szCs w:val="24"/>
          <w:lang w:eastAsia="ru-RU"/>
        </w:rPr>
        <w:lastRenderedPageBreak/>
        <w:t>Библиография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044"/>
        <w:gridCol w:w="6459"/>
      </w:tblGrid>
      <w:tr w:rsidR="009D0603" w:rsidRPr="004E31B2" w14:paraId="73FA7123" w14:textId="77777777" w:rsidTr="00AC4811">
        <w:trPr>
          <w:trHeight w:val="15"/>
        </w:trPr>
        <w:tc>
          <w:tcPr>
            <w:tcW w:w="549" w:type="dxa"/>
            <w:hideMark/>
          </w:tcPr>
          <w:p w14:paraId="39D4BCD3" w14:textId="77777777" w:rsidR="00735F1B" w:rsidRPr="00AC4811" w:rsidRDefault="00735F1B" w:rsidP="00735F1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044" w:type="dxa"/>
            <w:hideMark/>
          </w:tcPr>
          <w:p w14:paraId="315CB1C3" w14:textId="77777777" w:rsidR="00735F1B" w:rsidRPr="00AC4811" w:rsidRDefault="00735F1B" w:rsidP="00735F1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6459" w:type="dxa"/>
            <w:hideMark/>
          </w:tcPr>
          <w:p w14:paraId="4C1C47C7" w14:textId="77777777" w:rsidR="00735F1B" w:rsidRPr="00AC4811" w:rsidRDefault="00735F1B" w:rsidP="00735F1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9D0603" w:rsidRPr="004E31B2" w14:paraId="1508114B" w14:textId="77777777" w:rsidTr="00AC4811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78EF5F" w14:textId="4251ECB5" w:rsidR="00735F1B" w:rsidRPr="00AC4811" w:rsidRDefault="00735F1B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C4811">
              <w:rPr>
                <w:rFonts w:ascii="Arial" w:eastAsia="Times New Roman" w:hAnsi="Arial" w:cs="Arial"/>
                <w:szCs w:val="24"/>
                <w:lang w:eastAsia="ru-RU"/>
              </w:rPr>
              <w:t>[</w:t>
            </w:r>
            <w:r w:rsidR="004E31B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Pr="00AC4811">
              <w:rPr>
                <w:rFonts w:ascii="Arial" w:eastAsia="Times New Roman" w:hAnsi="Arial" w:cs="Arial"/>
                <w:szCs w:val="24"/>
                <w:lang w:eastAsia="ru-RU"/>
              </w:rPr>
              <w:t>]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B40D41" w14:textId="77777777" w:rsidR="004E31B2" w:rsidRDefault="00735F1B" w:rsidP="00735F1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C4811">
              <w:rPr>
                <w:rFonts w:ascii="Arial" w:eastAsia="Times New Roman" w:hAnsi="Arial" w:cs="Arial"/>
                <w:szCs w:val="24"/>
                <w:lang w:eastAsia="ru-RU"/>
              </w:rPr>
              <w:t>Технический кодекс установившейся практики</w:t>
            </w:r>
          </w:p>
          <w:p w14:paraId="1383ECF3" w14:textId="50852EE6" w:rsidR="00735F1B" w:rsidRPr="00AC4811" w:rsidRDefault="00735F1B" w:rsidP="00735F1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C4811">
              <w:rPr>
                <w:rFonts w:ascii="Arial" w:eastAsia="Times New Roman" w:hAnsi="Arial" w:cs="Arial"/>
                <w:szCs w:val="24"/>
                <w:lang w:eastAsia="ru-RU"/>
              </w:rPr>
              <w:t>ТКП EN 1995-1-1-2009*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25ED29" w14:textId="05A3A315" w:rsidR="00735F1B" w:rsidRPr="00AC4811" w:rsidRDefault="001146DF" w:rsidP="00735F1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C4811">
              <w:rPr>
                <w:rFonts w:ascii="Arial" w:hAnsi="Arial" w:cs="Arial"/>
                <w:szCs w:val="24"/>
              </w:rPr>
              <w:t>Еврокод 5</w:t>
            </w:r>
            <w:r w:rsidR="004E31B2">
              <w:rPr>
                <w:rFonts w:ascii="Arial" w:hAnsi="Arial" w:cs="Arial"/>
                <w:szCs w:val="24"/>
              </w:rPr>
              <w:t>.</w:t>
            </w:r>
            <w:r w:rsidRPr="00AC4811">
              <w:rPr>
                <w:rFonts w:ascii="Arial" w:hAnsi="Arial" w:cs="Arial"/>
                <w:szCs w:val="24"/>
              </w:rPr>
              <w:t xml:space="preserve"> П</w:t>
            </w:r>
            <w:r w:rsidR="004E31B2" w:rsidRPr="004E31B2">
              <w:rPr>
                <w:rFonts w:ascii="Arial" w:hAnsi="Arial" w:cs="Arial"/>
                <w:szCs w:val="24"/>
              </w:rPr>
              <w:t>роектирование деревянных конструкций</w:t>
            </w:r>
            <w:r w:rsidR="004E31B2">
              <w:rPr>
                <w:rFonts w:ascii="Arial" w:hAnsi="Arial" w:cs="Arial"/>
                <w:szCs w:val="24"/>
              </w:rPr>
              <w:t>.</w:t>
            </w:r>
            <w:r w:rsidRPr="00AC4811">
              <w:rPr>
                <w:rFonts w:ascii="Arial" w:hAnsi="Arial" w:cs="Arial"/>
                <w:szCs w:val="24"/>
              </w:rPr>
              <w:t xml:space="preserve"> Часть 1-1. Общие правила и правила для зданий</w:t>
            </w:r>
          </w:p>
        </w:tc>
      </w:tr>
      <w:tr w:rsidR="009D0603" w:rsidRPr="004E31B2" w14:paraId="285168E3" w14:textId="77777777" w:rsidTr="00AC4811">
        <w:tc>
          <w:tcPr>
            <w:tcW w:w="100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8C2417" w14:textId="77777777" w:rsidR="00735F1B" w:rsidRPr="00AC4811" w:rsidRDefault="00735F1B" w:rsidP="00735F1B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14:paraId="51BB8289" w14:textId="57236F22" w:rsidR="004E31B2" w:rsidRDefault="004E31B2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</w:pPr>
    </w:p>
    <w:p w14:paraId="056B5741" w14:textId="77777777" w:rsidR="004E31B2" w:rsidRDefault="004E31B2">
      <w:pPr>
        <w:rPr>
          <w:rFonts w:eastAsia="Times New Roman" w:cs="Times New Roman"/>
          <w:szCs w:val="24"/>
          <w:lang w:eastAsia="ru-RU"/>
        </w:rPr>
      </w:pPr>
      <w:r>
        <w:br w:type="page"/>
      </w:r>
    </w:p>
    <w:p w14:paraId="20DDBE1C" w14:textId="525195B4" w:rsidR="0068600D" w:rsidRPr="009D0603" w:rsidRDefault="00257437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E8F821" wp14:editId="16198B40">
                <wp:simplePos x="0" y="0"/>
                <wp:positionH relativeFrom="column">
                  <wp:posOffset>400050</wp:posOffset>
                </wp:positionH>
                <wp:positionV relativeFrom="paragraph">
                  <wp:posOffset>114935</wp:posOffset>
                </wp:positionV>
                <wp:extent cx="5986780" cy="0"/>
                <wp:effectExtent l="0" t="0" r="3302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985AD6" id="Прямая соединительная линия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9.05pt" to="502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" strokecolor="black [3040]"/>
            </w:pict>
          </mc:Fallback>
        </mc:AlternateContent>
      </w:r>
    </w:p>
    <w:p w14:paraId="75D2F5D6" w14:textId="6CE07158" w:rsidR="009D0603" w:rsidRPr="009D0603" w:rsidRDefault="009D0603" w:rsidP="009D060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rFonts w:ascii="Arial" w:hAnsi="Arial" w:cs="Arial"/>
        </w:rPr>
      </w:pPr>
      <w:r w:rsidRPr="009D0603">
        <w:rPr>
          <w:rFonts w:ascii="Arial" w:hAnsi="Arial" w:cs="Arial"/>
        </w:rPr>
        <w:t>УДК</w:t>
      </w:r>
      <w:r w:rsidR="00695A63">
        <w:rPr>
          <w:rFonts w:ascii="Arial" w:hAnsi="Arial" w:cs="Arial"/>
        </w:rPr>
        <w:t xml:space="preserve">  </w:t>
      </w:r>
      <w:r w:rsidR="00257437" w:rsidRPr="00173CD5">
        <w:rPr>
          <w:rFonts w:ascii="Arial" w:hAnsi="Arial" w:cs="Arial"/>
        </w:rPr>
        <w:t>688.775</w:t>
      </w:r>
      <w:r w:rsidR="00257437">
        <w:rPr>
          <w:rFonts w:ascii="Arial" w:hAnsi="Arial" w:cs="Arial"/>
        </w:rPr>
        <w:t>:</w:t>
      </w:r>
      <w:r w:rsidR="00695A63">
        <w:rPr>
          <w:rFonts w:ascii="Arial" w:hAnsi="Arial" w:cs="Arial"/>
        </w:rPr>
        <w:t>006.354</w:t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="00066296">
        <w:rPr>
          <w:rFonts w:ascii="Arial" w:hAnsi="Arial" w:cs="Arial"/>
        </w:rPr>
        <w:tab/>
      </w:r>
      <w:r w:rsidRPr="009D0603">
        <w:rPr>
          <w:rFonts w:ascii="Arial" w:hAnsi="Arial" w:cs="Arial"/>
        </w:rPr>
        <w:t xml:space="preserve"> МКС</w:t>
      </w:r>
      <w:r w:rsidR="00066296">
        <w:rPr>
          <w:rFonts w:ascii="Arial" w:hAnsi="Arial" w:cs="Arial"/>
        </w:rPr>
        <w:t xml:space="preserve"> 97.200.40</w:t>
      </w:r>
      <w:r w:rsidRPr="009D0603">
        <w:rPr>
          <w:rFonts w:ascii="Arial" w:hAnsi="Arial" w:cs="Arial"/>
        </w:rPr>
        <w:t xml:space="preserve"> </w:t>
      </w:r>
    </w:p>
    <w:p w14:paraId="34AB617E" w14:textId="77777777" w:rsidR="009049B5" w:rsidRPr="009D0603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32"/>
        </w:rPr>
      </w:pPr>
      <w:r w:rsidRPr="009D0603">
        <w:rPr>
          <w:sz w:val="32"/>
        </w:rPr>
        <w:t xml:space="preserve"> </w:t>
      </w:r>
      <w:r w:rsidRPr="009D0603">
        <w:rPr>
          <w:sz w:val="32"/>
        </w:rPr>
        <w:tab/>
      </w:r>
      <w:r w:rsidRPr="009D0603">
        <w:rPr>
          <w:sz w:val="32"/>
        </w:rPr>
        <w:tab/>
      </w:r>
      <w:r w:rsidRPr="009D0603">
        <w:rPr>
          <w:sz w:val="32"/>
        </w:rPr>
        <w:tab/>
      </w:r>
      <w:r w:rsidRPr="009D0603">
        <w:rPr>
          <w:sz w:val="32"/>
        </w:rPr>
        <w:tab/>
      </w:r>
    </w:p>
    <w:p w14:paraId="2DC7E129" w14:textId="77777777" w:rsidR="009049B5" w:rsidRPr="00AC4811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rFonts w:ascii="Arial" w:hAnsi="Arial" w:cs="Arial"/>
          <w:sz w:val="28"/>
          <w:szCs w:val="28"/>
        </w:rPr>
      </w:pPr>
      <w:r w:rsidRPr="00AC4811">
        <w:rPr>
          <w:rFonts w:ascii="Arial" w:hAnsi="Arial" w:cs="Arial"/>
          <w:sz w:val="28"/>
          <w:szCs w:val="28"/>
        </w:rPr>
        <w:t xml:space="preserve">Ключевые слова: аттракцион, </w:t>
      </w:r>
      <w:r w:rsidR="001146DF" w:rsidRPr="00AC4811">
        <w:rPr>
          <w:rFonts w:ascii="Arial" w:hAnsi="Arial" w:cs="Arial"/>
          <w:sz w:val="28"/>
          <w:szCs w:val="28"/>
        </w:rPr>
        <w:t xml:space="preserve">картинговые </w:t>
      </w:r>
      <w:r w:rsidRPr="00AC4811">
        <w:rPr>
          <w:rFonts w:ascii="Arial" w:hAnsi="Arial" w:cs="Arial"/>
          <w:sz w:val="28"/>
          <w:szCs w:val="28"/>
        </w:rPr>
        <w:t>горки</w:t>
      </w:r>
    </w:p>
    <w:p w14:paraId="6815B92F" w14:textId="77777777" w:rsidR="009049B5" w:rsidRPr="00AC4811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246E315E" w14:textId="77777777" w:rsidR="009049B5" w:rsidRPr="00AC4811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AC48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19070" wp14:editId="03B70795">
                <wp:simplePos x="0" y="0"/>
                <wp:positionH relativeFrom="column">
                  <wp:posOffset>476250</wp:posOffset>
                </wp:positionH>
                <wp:positionV relativeFrom="paragraph">
                  <wp:posOffset>143509</wp:posOffset>
                </wp:positionV>
                <wp:extent cx="5910580" cy="0"/>
                <wp:effectExtent l="0" t="0" r="3302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542D74" id="Прямая соединительная линия 2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1.3pt" to="502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" strokecolor="black [3213]" strokeweight="1pt"/>
            </w:pict>
          </mc:Fallback>
        </mc:AlternateContent>
      </w:r>
    </w:p>
    <w:p w14:paraId="3268AF34" w14:textId="77777777" w:rsidR="009049B5" w:rsidRPr="00AC4811" w:rsidRDefault="009049B5" w:rsidP="002E014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75161F60" w14:textId="77777777" w:rsidR="009F6233" w:rsidRPr="00AC4811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6CBE9CA2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A52864">
        <w:rPr>
          <w:sz w:val="28"/>
          <w:szCs w:val="28"/>
        </w:rPr>
        <w:t xml:space="preserve">Председатель </w:t>
      </w:r>
      <w:r w:rsidRPr="009D0603">
        <w:rPr>
          <w:sz w:val="28"/>
          <w:szCs w:val="28"/>
        </w:rPr>
        <w:t>ТК-427                            ___________ В.А. Гнездилов</w:t>
      </w:r>
    </w:p>
    <w:p w14:paraId="678BEF4E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7E68784C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08DBEA35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 xml:space="preserve">Руководитель разработки: </w:t>
      </w:r>
    </w:p>
    <w:p w14:paraId="77B4AA9F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>Главный конструктор</w:t>
      </w:r>
    </w:p>
    <w:p w14:paraId="69029EE1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>ООО «Пакс-Дизайн»                               ___________ В.А. Гнездилов</w:t>
      </w:r>
    </w:p>
    <w:p w14:paraId="2496072A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p w14:paraId="2A9D9F8A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 xml:space="preserve">Исполнители:                                         </w:t>
      </w:r>
    </w:p>
    <w:p w14:paraId="7BFE3D55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>ООО «Пакс-Дизайн»                                ____________ С.С. Конаков</w:t>
      </w:r>
    </w:p>
    <w:p w14:paraId="6383DBAA" w14:textId="77777777" w:rsidR="00816BF6" w:rsidRPr="009D0603" w:rsidRDefault="00816BF6" w:rsidP="009F62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14:paraId="548EF747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14:paraId="0BB13590" w14:textId="77777777" w:rsidR="009F6233" w:rsidRPr="009D0603" w:rsidRDefault="009F6233" w:rsidP="009F62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9D0603">
        <w:rPr>
          <w:sz w:val="28"/>
          <w:szCs w:val="28"/>
        </w:rPr>
        <w:t xml:space="preserve">             ООО «БТД</w:t>
      </w:r>
      <w:r w:rsidR="00DB726B" w:rsidRPr="009D0603">
        <w:rPr>
          <w:sz w:val="28"/>
          <w:szCs w:val="28"/>
        </w:rPr>
        <w:t>-</w:t>
      </w:r>
      <w:r w:rsidRPr="009D0603">
        <w:rPr>
          <w:sz w:val="28"/>
          <w:szCs w:val="28"/>
        </w:rPr>
        <w:t>М»</w:t>
      </w:r>
      <w:r w:rsidRPr="009D0603">
        <w:rPr>
          <w:sz w:val="28"/>
          <w:szCs w:val="28"/>
        </w:rPr>
        <w:tab/>
      </w:r>
      <w:r w:rsidRPr="009D0603">
        <w:rPr>
          <w:sz w:val="28"/>
          <w:szCs w:val="28"/>
        </w:rPr>
        <w:tab/>
        <w:t xml:space="preserve">                             ___________ И.М. Родионов</w:t>
      </w:r>
    </w:p>
    <w:p w14:paraId="286095D4" w14:textId="4EDF87C1" w:rsidR="009049B5" w:rsidRPr="00A52864" w:rsidRDefault="009049B5" w:rsidP="009F623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z w:val="28"/>
          <w:szCs w:val="28"/>
        </w:rPr>
      </w:pPr>
    </w:p>
    <w:sectPr w:rsidR="009049B5" w:rsidRPr="00A52864" w:rsidSect="00D80191">
      <w:footerReference w:type="even" r:id="rId26"/>
      <w:footerReference w:type="first" r:id="rId27"/>
      <w:type w:val="continuous"/>
      <w:pgSz w:w="11906" w:h="16838"/>
      <w:pgMar w:top="851" w:right="720" w:bottom="720" w:left="1134" w:header="28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05A96" w14:textId="77777777" w:rsidR="004B3E3A" w:rsidRDefault="004B3E3A" w:rsidP="00B15BFC">
      <w:pPr>
        <w:spacing w:after="0" w:line="240" w:lineRule="auto"/>
      </w:pPr>
      <w:r>
        <w:separator/>
      </w:r>
    </w:p>
  </w:endnote>
  <w:endnote w:type="continuationSeparator" w:id="0">
    <w:p w14:paraId="63E1A9D0" w14:textId="77777777" w:rsidR="004B3E3A" w:rsidRDefault="004B3E3A" w:rsidP="00B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B2FBC" w14:textId="77777777" w:rsidR="00695A63" w:rsidRDefault="00695A63">
    <w:pPr>
      <w:pStyle w:val="ae"/>
      <w:jc w:val="right"/>
    </w:pPr>
    <w:r>
      <w:t xml:space="preserve">Стр. </w:t>
    </w:r>
    <w:sdt>
      <w:sdtPr>
        <w:id w:val="9343995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14:paraId="2D42ED74" w14:textId="77777777" w:rsidR="00695A63" w:rsidRDefault="00695A6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953544"/>
      <w:docPartObj>
        <w:docPartGallery w:val="Page Numbers (Bottom of Page)"/>
        <w:docPartUnique/>
      </w:docPartObj>
    </w:sdtPr>
    <w:sdtEndPr/>
    <w:sdtContent>
      <w:p w14:paraId="328498D5" w14:textId="53E12E9B" w:rsidR="00614555" w:rsidRDefault="00EE6C7B">
        <w:pPr>
          <w:pStyle w:val="ae"/>
        </w:pPr>
      </w:p>
    </w:sdtContent>
  </w:sdt>
  <w:p w14:paraId="6CA3949B" w14:textId="3619C791" w:rsidR="00695A63" w:rsidRPr="00164EF7" w:rsidRDefault="00695A63" w:rsidP="00AC4811">
    <w:pPr>
      <w:pStyle w:val="ae"/>
      <w:jc w:val="right"/>
      <w:rPr>
        <w:rFonts w:ascii="Arial" w:hAnsi="Arial" w:cs="Arial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16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0A7709" w14:textId="7A61DCDF" w:rsidR="00695A63" w:rsidRPr="00AC4811" w:rsidRDefault="00695A63">
        <w:pPr>
          <w:pStyle w:val="ae"/>
          <w:rPr>
            <w:rFonts w:ascii="Arial" w:hAnsi="Arial" w:cs="Arial"/>
          </w:rPr>
        </w:pPr>
        <w:r w:rsidRPr="00AC4811">
          <w:rPr>
            <w:rFonts w:ascii="Arial" w:hAnsi="Arial" w:cs="Arial"/>
          </w:rPr>
          <w:fldChar w:fldCharType="begin"/>
        </w:r>
        <w:r w:rsidRPr="00AC4811">
          <w:rPr>
            <w:rFonts w:ascii="Arial" w:hAnsi="Arial" w:cs="Arial"/>
          </w:rPr>
          <w:instrText>PAGE   \* MERGEFORMAT</w:instrText>
        </w:r>
        <w:r w:rsidRPr="00AC4811">
          <w:rPr>
            <w:rFonts w:ascii="Arial" w:hAnsi="Arial" w:cs="Arial"/>
          </w:rPr>
          <w:fldChar w:fldCharType="separate"/>
        </w:r>
        <w:r w:rsidR="00D80191">
          <w:rPr>
            <w:rFonts w:ascii="Arial" w:hAnsi="Arial" w:cs="Arial"/>
            <w:noProof/>
          </w:rPr>
          <w:t>2</w:t>
        </w:r>
        <w:r w:rsidRPr="00AC4811">
          <w:rPr>
            <w:rFonts w:ascii="Arial" w:hAnsi="Arial" w:cs="Arial"/>
          </w:rPr>
          <w:fldChar w:fldCharType="end"/>
        </w:r>
      </w:p>
    </w:sdtContent>
  </w:sdt>
  <w:p w14:paraId="437C71E3" w14:textId="1829F2E0" w:rsidR="00695A63" w:rsidRPr="009058BD" w:rsidRDefault="00695A63">
    <w:pPr>
      <w:pStyle w:val="ae"/>
      <w:rPr>
        <w:rFonts w:ascii="Arial" w:hAnsi="Arial" w:cs="Arial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9859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C4453E" w14:textId="07759168" w:rsidR="00695A63" w:rsidRPr="00AC4811" w:rsidRDefault="00695A63">
        <w:pPr>
          <w:pStyle w:val="ae"/>
          <w:jc w:val="right"/>
          <w:rPr>
            <w:rFonts w:ascii="Arial" w:hAnsi="Arial" w:cs="Arial"/>
          </w:rPr>
        </w:pPr>
        <w:r w:rsidRPr="00AC4811">
          <w:rPr>
            <w:rFonts w:ascii="Arial" w:hAnsi="Arial" w:cs="Arial"/>
          </w:rPr>
          <w:fldChar w:fldCharType="begin"/>
        </w:r>
        <w:r w:rsidRPr="00AC4811">
          <w:rPr>
            <w:rFonts w:ascii="Arial" w:hAnsi="Arial" w:cs="Arial"/>
          </w:rPr>
          <w:instrText>PAGE   \* MERGEFORMAT</w:instrText>
        </w:r>
        <w:r w:rsidRPr="00AC4811">
          <w:rPr>
            <w:rFonts w:ascii="Arial" w:hAnsi="Arial" w:cs="Arial"/>
          </w:rPr>
          <w:fldChar w:fldCharType="separate"/>
        </w:r>
        <w:r w:rsidR="00EE6C7B">
          <w:rPr>
            <w:rFonts w:ascii="Arial" w:hAnsi="Arial" w:cs="Arial"/>
            <w:noProof/>
          </w:rPr>
          <w:t>1</w:t>
        </w:r>
        <w:r w:rsidRPr="00AC4811">
          <w:rPr>
            <w:rFonts w:ascii="Arial" w:hAnsi="Arial" w:cs="Arial"/>
          </w:rPr>
          <w:fldChar w:fldCharType="end"/>
        </w:r>
      </w:p>
    </w:sdtContent>
  </w:sdt>
  <w:p w14:paraId="7FE2866B" w14:textId="77777777" w:rsidR="00695A63" w:rsidRDefault="00695A63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330558"/>
      <w:docPartObj>
        <w:docPartGallery w:val="Page Numbers (Bottom of Page)"/>
        <w:docPartUnique/>
      </w:docPartObj>
    </w:sdtPr>
    <w:sdtEndPr/>
    <w:sdtContent>
      <w:p w14:paraId="2229BA20" w14:textId="75C745A6" w:rsidR="00614555" w:rsidRDefault="00614555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C7B">
          <w:rPr>
            <w:noProof/>
          </w:rPr>
          <w:t>II</w:t>
        </w:r>
        <w:r>
          <w:fldChar w:fldCharType="end"/>
        </w:r>
      </w:p>
    </w:sdtContent>
  </w:sdt>
  <w:p w14:paraId="2D6D5D5C" w14:textId="77777777" w:rsidR="00614555" w:rsidRPr="00164EF7" w:rsidRDefault="00614555" w:rsidP="00AC4811">
    <w:pPr>
      <w:pStyle w:val="ae"/>
      <w:jc w:val="right"/>
      <w:rPr>
        <w:rFonts w:ascii="Arial" w:hAnsi="Arial" w:cs="Arial"/>
        <w:color w:val="FFFFFF" w:themeColor="background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32293"/>
      <w:docPartObj>
        <w:docPartGallery w:val="Page Numbers (Bottom of Page)"/>
        <w:docPartUnique/>
      </w:docPartObj>
    </w:sdtPr>
    <w:sdtEndPr/>
    <w:sdtContent>
      <w:p w14:paraId="3FA3B327" w14:textId="180C06BA" w:rsidR="00D80191" w:rsidRDefault="00D80191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C7B">
          <w:rPr>
            <w:noProof/>
          </w:rPr>
          <w:t>2</w:t>
        </w:r>
        <w:r>
          <w:fldChar w:fldCharType="end"/>
        </w:r>
      </w:p>
    </w:sdtContent>
  </w:sdt>
  <w:p w14:paraId="39DA7EE9" w14:textId="77777777" w:rsidR="00D80191" w:rsidRPr="009058BD" w:rsidRDefault="00D80191">
    <w:pPr>
      <w:pStyle w:val="ae"/>
      <w:rPr>
        <w:rFonts w:ascii="Arial" w:hAnsi="Arial" w:cs="Arial"/>
        <w:lang w:val="en-U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059815"/>
      <w:docPartObj>
        <w:docPartGallery w:val="Page Numbers (Bottom of Page)"/>
        <w:docPartUnique/>
      </w:docPartObj>
    </w:sdtPr>
    <w:sdtEndPr/>
    <w:sdtContent>
      <w:p w14:paraId="6D5FE223" w14:textId="77777777" w:rsidR="00614555" w:rsidRDefault="006145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91">
          <w:rPr>
            <w:noProof/>
          </w:rPr>
          <w:t>1</w:t>
        </w:r>
        <w:r>
          <w:fldChar w:fldCharType="end"/>
        </w:r>
      </w:p>
    </w:sdtContent>
  </w:sdt>
  <w:p w14:paraId="12734763" w14:textId="77777777" w:rsidR="00614555" w:rsidRPr="00164EF7" w:rsidRDefault="00614555" w:rsidP="00AC4811">
    <w:pPr>
      <w:pStyle w:val="ae"/>
      <w:jc w:val="right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6061F" w14:textId="77777777" w:rsidR="004B3E3A" w:rsidRDefault="004B3E3A" w:rsidP="00B15BFC">
      <w:pPr>
        <w:spacing w:after="0" w:line="240" w:lineRule="auto"/>
      </w:pPr>
      <w:r>
        <w:separator/>
      </w:r>
    </w:p>
  </w:footnote>
  <w:footnote w:type="continuationSeparator" w:id="0">
    <w:p w14:paraId="4D4BB47F" w14:textId="77777777" w:rsidR="004B3E3A" w:rsidRDefault="004B3E3A" w:rsidP="00B15BFC">
      <w:pPr>
        <w:spacing w:after="0" w:line="240" w:lineRule="auto"/>
      </w:pPr>
      <w:r>
        <w:continuationSeparator/>
      </w:r>
    </w:p>
  </w:footnote>
  <w:footnote w:id="1">
    <w:p w14:paraId="01624F88" w14:textId="178A8164" w:rsidR="006B6D96" w:rsidRDefault="006B6D96">
      <w:pPr>
        <w:pStyle w:val="af8"/>
      </w:pPr>
      <w:r>
        <w:t xml:space="preserve">     </w:t>
      </w:r>
      <w:r>
        <w:rPr>
          <w:rStyle w:val="afa"/>
        </w:rPr>
        <w:t>1)</w:t>
      </w:r>
      <w:r>
        <w:t xml:space="preserve"> </w:t>
      </w:r>
      <w:r w:rsidRPr="00AC4811">
        <w:rPr>
          <w:rFonts w:ascii="Arial" w:hAnsi="Arial" w:cs="Arial"/>
        </w:rPr>
        <w:t>В Российской Федерации действует СП 52.13330.2016 «СНиП 23-05-95* Естественное и искусственное освещение».</w:t>
      </w:r>
    </w:p>
  </w:footnote>
  <w:footnote w:id="2">
    <w:p w14:paraId="23F61567" w14:textId="634737E2" w:rsidR="006B6D96" w:rsidRDefault="006B6D96">
      <w:pPr>
        <w:pStyle w:val="af8"/>
      </w:pPr>
      <w:r>
        <w:t xml:space="preserve">    </w:t>
      </w:r>
      <w:r>
        <w:rPr>
          <w:rStyle w:val="afa"/>
        </w:rPr>
        <w:t>2)</w:t>
      </w:r>
      <w:r w:rsidRPr="00AC4811">
        <w:rPr>
          <w:rFonts w:ascii="Arial" w:hAnsi="Arial" w:cs="Arial"/>
        </w:rPr>
        <w:t xml:space="preserve"> В Российский Федерации</w:t>
      </w:r>
      <w:r>
        <w:rPr>
          <w:rFonts w:ascii="Arial" w:hAnsi="Arial" w:cs="Arial"/>
        </w:rPr>
        <w:t xml:space="preserve"> действует ГОСТ Р 52170–2003 «Безопасность аттракционов механизированных. Основные положения по проектированию стальных конструкций».</w:t>
      </w:r>
    </w:p>
  </w:footnote>
  <w:footnote w:id="3">
    <w:p w14:paraId="6A2EB6FD" w14:textId="7A00AF7C" w:rsidR="006B6D96" w:rsidRDefault="006B6D96">
      <w:pPr>
        <w:pStyle w:val="af8"/>
      </w:pPr>
      <w:r>
        <w:rPr>
          <w:rStyle w:val="afa"/>
        </w:rPr>
        <w:t>1)</w:t>
      </w:r>
      <w:r>
        <w:t xml:space="preserve"> </w:t>
      </w:r>
      <w:r w:rsidRPr="00F17233">
        <w:rPr>
          <w:rFonts w:ascii="Arial" w:hAnsi="Arial" w:cs="Arial"/>
        </w:rPr>
        <w:t>В Российский Федерации</w:t>
      </w:r>
      <w:r>
        <w:rPr>
          <w:rFonts w:ascii="Arial" w:hAnsi="Arial" w:cs="Arial"/>
        </w:rPr>
        <w:t xml:space="preserve"> действует ГОСТ Р 52170–2003 «Безопасность аттракционов механизированных. Основные положения по проектированию стальных конструкций».</w:t>
      </w:r>
    </w:p>
  </w:footnote>
  <w:footnote w:id="4">
    <w:p w14:paraId="24493305" w14:textId="44DB1B63" w:rsidR="006B6D96" w:rsidRDefault="006B6D96">
      <w:pPr>
        <w:pStyle w:val="af8"/>
      </w:pPr>
      <w:r>
        <w:rPr>
          <w:rStyle w:val="afa"/>
        </w:rPr>
        <w:t>2)</w:t>
      </w:r>
      <w:r>
        <w:t xml:space="preserve"> </w:t>
      </w:r>
      <w:r w:rsidRPr="00F17233">
        <w:rPr>
          <w:rFonts w:ascii="Arial" w:hAnsi="Arial" w:cs="Arial"/>
        </w:rPr>
        <w:t>В Российской Федерации действует СП 52.13330.2016 «СНиП 23-05-95* Естественное и искусственное освещение».</w:t>
      </w:r>
    </w:p>
  </w:footnote>
  <w:footnote w:id="5">
    <w:p w14:paraId="60855A74" w14:textId="4F520F38" w:rsidR="00D80191" w:rsidRDefault="00D80191">
      <w:pPr>
        <w:pStyle w:val="af8"/>
      </w:pPr>
      <w:r>
        <w:rPr>
          <w:rStyle w:val="afa"/>
        </w:rPr>
        <w:t>1)</w:t>
      </w:r>
      <w:r>
        <w:t xml:space="preserve"> </w:t>
      </w:r>
      <w:r w:rsidRPr="00AC4811">
        <w:rPr>
          <w:rFonts w:ascii="Arial" w:hAnsi="Arial" w:cs="Arial"/>
        </w:rPr>
        <w:t>В Российской Федерации действуют ПОТ РМ-021-2002 «Межотраслевые правила по охране труда при эксплуатации нефтебаз, складов ГСМ, стационарных и передвижных автозаправочных станций».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D484F" w14:textId="32495F08" w:rsidR="00695A63" w:rsidRPr="007F2A78" w:rsidRDefault="00695A63" w:rsidP="00A52864">
    <w:pPr>
      <w:pStyle w:val="ac"/>
      <w:jc w:val="right"/>
      <w:rPr>
        <w:sz w:val="20"/>
        <w:szCs w:val="20"/>
      </w:rPr>
    </w:pPr>
    <w:r>
      <w:rPr>
        <w:rFonts w:ascii="Arial" w:hAnsi="Arial" w:cs="Arial"/>
        <w:b/>
      </w:rPr>
      <w:t>ГОСТ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E65F" w14:textId="4C9F9BCF" w:rsidR="00614555" w:rsidRPr="00614555" w:rsidRDefault="00614555" w:rsidP="00614555">
    <w:pPr>
      <w:pStyle w:val="ac"/>
      <w:jc w:val="right"/>
      <w:rPr>
        <w:b/>
      </w:rPr>
    </w:pPr>
    <w:r w:rsidRPr="00614555">
      <w:rPr>
        <w:b/>
      </w:rPr>
      <w:t>ГОСТ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3B76E" w14:textId="77777777" w:rsidR="00695A63" w:rsidRPr="009058BD" w:rsidRDefault="00695A63" w:rsidP="00614555">
    <w:pPr>
      <w:pStyle w:val="ac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ГОСТ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BBF"/>
    <w:multiLevelType w:val="multilevel"/>
    <w:tmpl w:val="9DA8CDF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3AAA5770"/>
    <w:multiLevelType w:val="hybridMultilevel"/>
    <w:tmpl w:val="4630F704"/>
    <w:lvl w:ilvl="0" w:tplc="FED4C6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F6"/>
    <w:rsid w:val="000042E9"/>
    <w:rsid w:val="00015CEF"/>
    <w:rsid w:val="00016E47"/>
    <w:rsid w:val="00060598"/>
    <w:rsid w:val="00066296"/>
    <w:rsid w:val="00066D77"/>
    <w:rsid w:val="00080845"/>
    <w:rsid w:val="000938EF"/>
    <w:rsid w:val="000C5D58"/>
    <w:rsid w:val="000D594B"/>
    <w:rsid w:val="000F7771"/>
    <w:rsid w:val="001146DF"/>
    <w:rsid w:val="00125071"/>
    <w:rsid w:val="0013600C"/>
    <w:rsid w:val="001476C2"/>
    <w:rsid w:val="00164EF7"/>
    <w:rsid w:val="00173CD5"/>
    <w:rsid w:val="001757E7"/>
    <w:rsid w:val="00193D29"/>
    <w:rsid w:val="001B6E32"/>
    <w:rsid w:val="001C04A8"/>
    <w:rsid w:val="001E7115"/>
    <w:rsid w:val="00216C73"/>
    <w:rsid w:val="002231C6"/>
    <w:rsid w:val="00227C38"/>
    <w:rsid w:val="0023359B"/>
    <w:rsid w:val="00257437"/>
    <w:rsid w:val="00257E96"/>
    <w:rsid w:val="00267D16"/>
    <w:rsid w:val="002A0DF1"/>
    <w:rsid w:val="002D5EBB"/>
    <w:rsid w:val="002D76DC"/>
    <w:rsid w:val="002E0140"/>
    <w:rsid w:val="002E1D98"/>
    <w:rsid w:val="002E24C1"/>
    <w:rsid w:val="002E296C"/>
    <w:rsid w:val="002E324D"/>
    <w:rsid w:val="002F6171"/>
    <w:rsid w:val="003048DD"/>
    <w:rsid w:val="00313843"/>
    <w:rsid w:val="00343DBD"/>
    <w:rsid w:val="00346F58"/>
    <w:rsid w:val="00351073"/>
    <w:rsid w:val="003864D2"/>
    <w:rsid w:val="003A0C3A"/>
    <w:rsid w:val="003A25BC"/>
    <w:rsid w:val="003A28DA"/>
    <w:rsid w:val="003E48B3"/>
    <w:rsid w:val="003E55EB"/>
    <w:rsid w:val="004008AD"/>
    <w:rsid w:val="004067C1"/>
    <w:rsid w:val="00407C02"/>
    <w:rsid w:val="00435095"/>
    <w:rsid w:val="00436B84"/>
    <w:rsid w:val="004B3E3A"/>
    <w:rsid w:val="004B638F"/>
    <w:rsid w:val="004E2014"/>
    <w:rsid w:val="004E31B2"/>
    <w:rsid w:val="004E4C24"/>
    <w:rsid w:val="00504A7F"/>
    <w:rsid w:val="005538C7"/>
    <w:rsid w:val="0056366F"/>
    <w:rsid w:val="00563FB3"/>
    <w:rsid w:val="00567FDC"/>
    <w:rsid w:val="00582C3E"/>
    <w:rsid w:val="005B0707"/>
    <w:rsid w:val="005C63B7"/>
    <w:rsid w:val="005D0A2B"/>
    <w:rsid w:val="005D157F"/>
    <w:rsid w:val="00614555"/>
    <w:rsid w:val="006458FB"/>
    <w:rsid w:val="006625AB"/>
    <w:rsid w:val="00667B17"/>
    <w:rsid w:val="0068600D"/>
    <w:rsid w:val="00695A63"/>
    <w:rsid w:val="006B3B42"/>
    <w:rsid w:val="006B4EBD"/>
    <w:rsid w:val="006B6D96"/>
    <w:rsid w:val="006B7B16"/>
    <w:rsid w:val="006E1DE1"/>
    <w:rsid w:val="006E6B6B"/>
    <w:rsid w:val="007074FD"/>
    <w:rsid w:val="0070761D"/>
    <w:rsid w:val="00726DD9"/>
    <w:rsid w:val="00727708"/>
    <w:rsid w:val="007339EB"/>
    <w:rsid w:val="00735F1B"/>
    <w:rsid w:val="00742939"/>
    <w:rsid w:val="00765F9A"/>
    <w:rsid w:val="007A4238"/>
    <w:rsid w:val="007A7206"/>
    <w:rsid w:val="007C49C2"/>
    <w:rsid w:val="007F2A78"/>
    <w:rsid w:val="008112E7"/>
    <w:rsid w:val="008126EB"/>
    <w:rsid w:val="00816BF6"/>
    <w:rsid w:val="008351EF"/>
    <w:rsid w:val="00845240"/>
    <w:rsid w:val="00857472"/>
    <w:rsid w:val="0089573B"/>
    <w:rsid w:val="008E1FDC"/>
    <w:rsid w:val="009049B5"/>
    <w:rsid w:val="009058BD"/>
    <w:rsid w:val="00927564"/>
    <w:rsid w:val="00953A34"/>
    <w:rsid w:val="009B1FFA"/>
    <w:rsid w:val="009C42F0"/>
    <w:rsid w:val="009D0603"/>
    <w:rsid w:val="009F5AAD"/>
    <w:rsid w:val="009F6233"/>
    <w:rsid w:val="00A36DA6"/>
    <w:rsid w:val="00A52864"/>
    <w:rsid w:val="00A55D88"/>
    <w:rsid w:val="00A74077"/>
    <w:rsid w:val="00A85868"/>
    <w:rsid w:val="00AC4811"/>
    <w:rsid w:val="00AE6213"/>
    <w:rsid w:val="00AF3565"/>
    <w:rsid w:val="00B066F1"/>
    <w:rsid w:val="00B066FD"/>
    <w:rsid w:val="00B15BFC"/>
    <w:rsid w:val="00B517A0"/>
    <w:rsid w:val="00BD025B"/>
    <w:rsid w:val="00BE79BE"/>
    <w:rsid w:val="00C004B1"/>
    <w:rsid w:val="00C02072"/>
    <w:rsid w:val="00C0261F"/>
    <w:rsid w:val="00C05167"/>
    <w:rsid w:val="00C13476"/>
    <w:rsid w:val="00CA3F8C"/>
    <w:rsid w:val="00CB3D06"/>
    <w:rsid w:val="00CE1EE6"/>
    <w:rsid w:val="00D160D3"/>
    <w:rsid w:val="00D53616"/>
    <w:rsid w:val="00D80191"/>
    <w:rsid w:val="00D86AED"/>
    <w:rsid w:val="00DA28A4"/>
    <w:rsid w:val="00DA54B7"/>
    <w:rsid w:val="00DB726B"/>
    <w:rsid w:val="00DC3D06"/>
    <w:rsid w:val="00DD7F21"/>
    <w:rsid w:val="00DE1349"/>
    <w:rsid w:val="00E17F15"/>
    <w:rsid w:val="00E22AA7"/>
    <w:rsid w:val="00E4048B"/>
    <w:rsid w:val="00E80EF6"/>
    <w:rsid w:val="00E86E73"/>
    <w:rsid w:val="00EB12E1"/>
    <w:rsid w:val="00EE6C7B"/>
    <w:rsid w:val="00F24AA3"/>
    <w:rsid w:val="00F25879"/>
    <w:rsid w:val="00F31AD0"/>
    <w:rsid w:val="00F36F01"/>
    <w:rsid w:val="00F502F8"/>
    <w:rsid w:val="00F753E3"/>
    <w:rsid w:val="00F768A7"/>
    <w:rsid w:val="00FA681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07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7A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0E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E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E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uiPriority w:val="34"/>
    <w:qFormat/>
    <w:rsid w:val="0056366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styleId="a5">
    <w:name w:val="Book Title"/>
    <w:basedOn w:val="a0"/>
    <w:uiPriority w:val="33"/>
    <w:qFormat/>
    <w:rsid w:val="0056366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80E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EF6"/>
    <w:rPr>
      <w:color w:val="800080"/>
      <w:u w:val="single"/>
    </w:rPr>
  </w:style>
  <w:style w:type="paragraph" w:customStyle="1" w:styleId="topleveltext">
    <w:name w:val="toplevel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2D76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BFC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BFC"/>
    <w:rPr>
      <w:rFonts w:ascii="Times New Roman" w:hAnsi="Times New Roman"/>
      <w:sz w:val="24"/>
    </w:rPr>
  </w:style>
  <w:style w:type="paragraph" w:customStyle="1" w:styleId="af0">
    <w:name w:val="ГОСТ Основной"/>
    <w:basedOn w:val="a"/>
    <w:link w:val="af1"/>
    <w:qFormat/>
    <w:rsid w:val="007A7206"/>
    <w:pPr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ind w:firstLine="567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f1">
    <w:name w:val="ГОСТ Основной Знак"/>
    <w:basedOn w:val="a0"/>
    <w:link w:val="af0"/>
    <w:rsid w:val="007A7206"/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f2">
    <w:name w:val="Межгосударственный"/>
    <w:basedOn w:val="a"/>
    <w:rsid w:val="00726DD9"/>
    <w:pPr>
      <w:spacing w:after="0" w:line="360" w:lineRule="auto"/>
      <w:jc w:val="center"/>
    </w:pPr>
    <w:rPr>
      <w:rFonts w:ascii="Arial" w:eastAsia="Times New Roman" w:hAnsi="Arial" w:cs="Times New Roman"/>
      <w:b/>
      <w:caps/>
      <w:snapToGrid w:val="0"/>
      <w:spacing w:val="50"/>
      <w:sz w:val="28"/>
      <w:szCs w:val="24"/>
      <w:lang w:eastAsia="ru-RU"/>
    </w:rPr>
  </w:style>
  <w:style w:type="paragraph" w:customStyle="1" w:styleId="11">
    <w:name w:val="ОБЛОЖКА1"/>
    <w:basedOn w:val="a"/>
    <w:rsid w:val="00726DD9"/>
    <w:pPr>
      <w:spacing w:after="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D060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D060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D0603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06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D0603"/>
    <w:rPr>
      <w:rFonts w:ascii="Times New Roman" w:hAnsi="Times New Roman"/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845240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45240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845240"/>
    <w:rPr>
      <w:vertAlign w:val="superscript"/>
    </w:rPr>
  </w:style>
  <w:style w:type="paragraph" w:styleId="afb">
    <w:name w:val="Revision"/>
    <w:hidden/>
    <w:uiPriority w:val="99"/>
    <w:semiHidden/>
    <w:rsid w:val="00AC481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0">
    <w:name w:val=".FORMATTEXT"/>
    <w:uiPriority w:val="99"/>
    <w:rsid w:val="0061455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7A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80EF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E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0E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6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uiPriority w:val="34"/>
    <w:qFormat/>
    <w:rsid w:val="0056366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styleId="a5">
    <w:name w:val="Book Title"/>
    <w:basedOn w:val="a0"/>
    <w:uiPriority w:val="33"/>
    <w:qFormat/>
    <w:rsid w:val="0056366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E80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headertext">
    <w:name w:val="header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E80E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0EF6"/>
    <w:rPr>
      <w:color w:val="800080"/>
      <w:u w:val="single"/>
    </w:rPr>
  </w:style>
  <w:style w:type="paragraph" w:customStyle="1" w:styleId="topleveltext">
    <w:name w:val="topleveltext"/>
    <w:basedOn w:val="a"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0E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Emphasis"/>
    <w:basedOn w:val="a0"/>
    <w:uiPriority w:val="20"/>
    <w:qFormat/>
    <w:rsid w:val="002D76D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A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BFC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1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BFC"/>
    <w:rPr>
      <w:rFonts w:ascii="Times New Roman" w:hAnsi="Times New Roman"/>
      <w:sz w:val="24"/>
    </w:rPr>
  </w:style>
  <w:style w:type="paragraph" w:customStyle="1" w:styleId="af0">
    <w:name w:val="ГОСТ Основной"/>
    <w:basedOn w:val="a"/>
    <w:link w:val="af1"/>
    <w:qFormat/>
    <w:rsid w:val="007A7206"/>
    <w:pPr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ind w:firstLine="567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f1">
    <w:name w:val="ГОСТ Основной Знак"/>
    <w:basedOn w:val="a0"/>
    <w:link w:val="af0"/>
    <w:rsid w:val="007A7206"/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f2">
    <w:name w:val="Межгосударственный"/>
    <w:basedOn w:val="a"/>
    <w:rsid w:val="00726DD9"/>
    <w:pPr>
      <w:spacing w:after="0" w:line="360" w:lineRule="auto"/>
      <w:jc w:val="center"/>
    </w:pPr>
    <w:rPr>
      <w:rFonts w:ascii="Arial" w:eastAsia="Times New Roman" w:hAnsi="Arial" w:cs="Times New Roman"/>
      <w:b/>
      <w:caps/>
      <w:snapToGrid w:val="0"/>
      <w:spacing w:val="50"/>
      <w:sz w:val="28"/>
      <w:szCs w:val="24"/>
      <w:lang w:eastAsia="ru-RU"/>
    </w:rPr>
  </w:style>
  <w:style w:type="paragraph" w:customStyle="1" w:styleId="11">
    <w:name w:val="ОБЛОЖКА1"/>
    <w:basedOn w:val="a"/>
    <w:rsid w:val="00726DD9"/>
    <w:pPr>
      <w:spacing w:after="0" w:line="240" w:lineRule="auto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D060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D060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D0603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06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D0603"/>
    <w:rPr>
      <w:rFonts w:ascii="Times New Roman" w:hAnsi="Times New Roman"/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845240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45240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845240"/>
    <w:rPr>
      <w:vertAlign w:val="superscript"/>
    </w:rPr>
  </w:style>
  <w:style w:type="paragraph" w:styleId="afb">
    <w:name w:val="Revision"/>
    <w:hidden/>
    <w:uiPriority w:val="99"/>
    <w:semiHidden/>
    <w:rsid w:val="00AC481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0">
    <w:name w:val=".FORMATTEXT"/>
    <w:uiPriority w:val="99"/>
    <w:rsid w:val="0061455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6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79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842501075" TargetMode="Externa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0410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128308" TargetMode="External"/><Relationship Id="rId17" Type="http://schemas.openxmlformats.org/officeDocument/2006/relationships/footer" Target="footer3.xml"/><Relationship Id="rId25" Type="http://schemas.openxmlformats.org/officeDocument/2006/relationships/hyperlink" Target="http://docs.cntd.ru/document/901818915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://docs.cntd.ru/picture/get?id=P004500000000&amp;doc_id=1200136712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842501075" TargetMode="External"/><Relationship Id="rId22" Type="http://schemas.openxmlformats.org/officeDocument/2006/relationships/hyperlink" Target="http://docs.cntd.ru/document/1200141158" TargetMode="Externa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AC2E-5BB7-4C73-AC98-7238496D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Сергей Конаков</cp:lastModifiedBy>
  <cp:revision>3</cp:revision>
  <cp:lastPrinted>2021-12-21T12:07:00Z</cp:lastPrinted>
  <dcterms:created xsi:type="dcterms:W3CDTF">2022-01-06T08:23:00Z</dcterms:created>
  <dcterms:modified xsi:type="dcterms:W3CDTF">2022-01-06T12:52:00Z</dcterms:modified>
</cp:coreProperties>
</file>