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2C16" w:rsidRPr="001D68FD" w:rsidRDefault="00452C16" w:rsidP="00452C16">
      <w:pPr>
        <w:shd w:val="clear" w:color="auto" w:fill="FFFFFF"/>
        <w:spacing w:after="0" w:line="240" w:lineRule="auto"/>
        <w:jc w:val="center"/>
        <w:textAlignment w:val="baseline"/>
        <w:outlineLvl w:val="0"/>
        <w:rPr>
          <w:rFonts w:ascii="Arial" w:eastAsia="Times New Roman" w:hAnsi="Arial" w:cs="Arial"/>
          <w:b/>
          <w:bCs/>
          <w:color w:val="2D2D2D"/>
          <w:spacing w:val="2"/>
          <w:kern w:val="36"/>
          <w:sz w:val="46"/>
          <w:szCs w:val="46"/>
          <w:lang w:eastAsia="ru-RU"/>
        </w:rPr>
      </w:pPr>
      <w:r w:rsidRPr="001D68FD">
        <w:rPr>
          <w:rFonts w:ascii="Arial" w:eastAsia="Times New Roman" w:hAnsi="Arial" w:cs="Arial"/>
          <w:b/>
          <w:bCs/>
          <w:color w:val="2D2D2D"/>
          <w:spacing w:val="2"/>
          <w:kern w:val="36"/>
          <w:sz w:val="46"/>
          <w:szCs w:val="46"/>
          <w:lang w:eastAsia="ru-RU"/>
        </w:rPr>
        <w:t xml:space="preserve">ГОСТ </w:t>
      </w:r>
      <w:proofErr w:type="gramStart"/>
      <w:r w:rsidR="002E6696" w:rsidRPr="001D68FD">
        <w:rPr>
          <w:rFonts w:ascii="Arial" w:eastAsia="Times New Roman" w:hAnsi="Arial" w:cs="Arial"/>
          <w:b/>
          <w:bCs/>
          <w:color w:val="2D2D2D"/>
          <w:spacing w:val="2"/>
          <w:kern w:val="36"/>
          <w:sz w:val="46"/>
          <w:szCs w:val="46"/>
          <w:lang w:eastAsia="ru-RU"/>
        </w:rPr>
        <w:t>…….</w:t>
      </w:r>
      <w:proofErr w:type="gramEnd"/>
      <w:r w:rsidR="002E6696" w:rsidRPr="001D68FD">
        <w:rPr>
          <w:rFonts w:ascii="Arial" w:eastAsia="Times New Roman" w:hAnsi="Arial" w:cs="Arial"/>
          <w:b/>
          <w:bCs/>
          <w:color w:val="2D2D2D"/>
          <w:spacing w:val="2"/>
          <w:kern w:val="36"/>
          <w:sz w:val="46"/>
          <w:szCs w:val="46"/>
          <w:lang w:eastAsia="ru-RU"/>
        </w:rPr>
        <w:t>.</w:t>
      </w:r>
      <w:r w:rsidRPr="001D68FD">
        <w:rPr>
          <w:rFonts w:ascii="Arial" w:eastAsia="Times New Roman" w:hAnsi="Arial" w:cs="Arial"/>
          <w:b/>
          <w:bCs/>
          <w:color w:val="2D2D2D"/>
          <w:spacing w:val="2"/>
          <w:kern w:val="36"/>
          <w:sz w:val="46"/>
          <w:szCs w:val="46"/>
          <w:lang w:eastAsia="ru-RU"/>
        </w:rPr>
        <w:t xml:space="preserve"> Безопасность аттракционов. Оборудование надувное игровое. Требования безопасности. Методы испытаний</w:t>
      </w:r>
    </w:p>
    <w:p w:rsidR="00452C16" w:rsidRPr="001D68FD" w:rsidRDefault="00452C16" w:rsidP="00452C16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2E6696" w:rsidRPr="001D68FD" w:rsidRDefault="002E6696" w:rsidP="00452C16">
      <w:pPr>
        <w:shd w:val="clear" w:color="auto" w:fill="FFFFFF"/>
        <w:spacing w:after="0" w:line="315" w:lineRule="atLeast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52C16" w:rsidRPr="001D68FD" w:rsidRDefault="00452C16" w:rsidP="00452C16">
      <w:pPr>
        <w:shd w:val="clear" w:color="auto" w:fill="FFFFFF"/>
        <w:spacing w:after="0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1D68FD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     </w:t>
      </w:r>
      <w:r w:rsidRPr="001D68FD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br/>
        <w:t>     </w:t>
      </w:r>
      <w:r w:rsidRPr="001D68FD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br/>
        <w:t>НАЦИОНАЛЬНЫЙ СТАНДАРТ РОССИЙСКОЙ ФЕДЕРАЦИИ</w:t>
      </w:r>
    </w:p>
    <w:p w:rsidR="00452C16" w:rsidRPr="001D68FD" w:rsidRDefault="00452C16" w:rsidP="00452C16">
      <w:pPr>
        <w:shd w:val="clear" w:color="auto" w:fill="FFFFFF"/>
        <w:spacing w:after="0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1D68FD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Безопасность аттракционов</w:t>
      </w:r>
    </w:p>
    <w:p w:rsidR="00452C16" w:rsidRPr="001D68FD" w:rsidRDefault="00452C16" w:rsidP="00452C16">
      <w:pPr>
        <w:shd w:val="clear" w:color="auto" w:fill="FFFFFF"/>
        <w:spacing w:after="0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1D68FD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ОБОРУДОВАНИЕ НАДУВНОЕ ИГРОВОЕ</w:t>
      </w:r>
    </w:p>
    <w:p w:rsidR="00452C16" w:rsidRPr="001D68FD" w:rsidRDefault="00452C16" w:rsidP="00452C16">
      <w:pPr>
        <w:shd w:val="clear" w:color="auto" w:fill="FFFFFF"/>
        <w:spacing w:after="0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1D68FD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Требования безопасности. Методы испытаний</w:t>
      </w:r>
    </w:p>
    <w:p w:rsidR="00452C16" w:rsidRPr="001D68FD" w:rsidRDefault="00452C16" w:rsidP="00452C16">
      <w:pPr>
        <w:shd w:val="clear" w:color="auto" w:fill="FFFFFF"/>
        <w:spacing w:before="150" w:after="75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1D68FD">
        <w:rPr>
          <w:rFonts w:ascii="Arial" w:eastAsia="Times New Roman" w:hAnsi="Arial" w:cs="Arial"/>
          <w:color w:val="3C3C3C"/>
          <w:spacing w:val="2"/>
          <w:sz w:val="31"/>
          <w:szCs w:val="31"/>
          <w:lang w:val="en-US" w:eastAsia="ru-RU"/>
        </w:rPr>
        <w:t>Safety</w:t>
      </w:r>
      <w:r w:rsidRPr="001D68FD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 xml:space="preserve"> </w:t>
      </w:r>
      <w:r w:rsidRPr="001D68FD">
        <w:rPr>
          <w:rFonts w:ascii="Arial" w:eastAsia="Times New Roman" w:hAnsi="Arial" w:cs="Arial"/>
          <w:color w:val="3C3C3C"/>
          <w:spacing w:val="2"/>
          <w:sz w:val="31"/>
          <w:szCs w:val="31"/>
          <w:lang w:val="en-US" w:eastAsia="ru-RU"/>
        </w:rPr>
        <w:t>of</w:t>
      </w:r>
      <w:r w:rsidRPr="001D68FD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 xml:space="preserve"> </w:t>
      </w:r>
      <w:r w:rsidRPr="001D68FD">
        <w:rPr>
          <w:rFonts w:ascii="Arial" w:eastAsia="Times New Roman" w:hAnsi="Arial" w:cs="Arial"/>
          <w:color w:val="3C3C3C"/>
          <w:spacing w:val="2"/>
          <w:sz w:val="31"/>
          <w:szCs w:val="31"/>
          <w:lang w:val="en-US" w:eastAsia="ru-RU"/>
        </w:rPr>
        <w:t>attractions</w:t>
      </w:r>
      <w:r w:rsidRPr="001D68FD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 xml:space="preserve">. </w:t>
      </w:r>
      <w:r w:rsidRPr="001D68FD">
        <w:rPr>
          <w:rFonts w:ascii="Arial" w:eastAsia="Times New Roman" w:hAnsi="Arial" w:cs="Arial"/>
          <w:color w:val="3C3C3C"/>
          <w:spacing w:val="2"/>
          <w:sz w:val="31"/>
          <w:szCs w:val="31"/>
          <w:lang w:val="en-US" w:eastAsia="ru-RU"/>
        </w:rPr>
        <w:t xml:space="preserve">Inflatable play equipment. Safety requirements. </w:t>
      </w:r>
      <w:proofErr w:type="spellStart"/>
      <w:r w:rsidRPr="001D68FD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Test</w:t>
      </w:r>
      <w:proofErr w:type="spellEnd"/>
      <w:r w:rsidRPr="001D68FD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 xml:space="preserve"> </w:t>
      </w:r>
      <w:proofErr w:type="spellStart"/>
      <w:r w:rsidRPr="001D68FD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methods</w:t>
      </w:r>
      <w:proofErr w:type="spellEnd"/>
    </w:p>
    <w:p w:rsidR="00452C16" w:rsidRPr="001D68FD" w:rsidRDefault="00452C16" w:rsidP="002E669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452C16" w:rsidRPr="001D68FD" w:rsidRDefault="00452C16" w:rsidP="00452C1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94884" w:rsidRPr="001D68FD" w:rsidRDefault="00494884" w:rsidP="00452C1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94884" w:rsidRPr="001D68FD" w:rsidRDefault="00494884" w:rsidP="00452C1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94884" w:rsidRPr="001D68FD" w:rsidRDefault="00494884" w:rsidP="00452C1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94884" w:rsidRPr="001D68FD" w:rsidRDefault="00494884" w:rsidP="00452C1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94884" w:rsidRPr="001D68FD" w:rsidRDefault="00494884" w:rsidP="00452C1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94884" w:rsidRPr="001D68FD" w:rsidRDefault="00494884" w:rsidP="00452C1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94884" w:rsidRPr="001D68FD" w:rsidRDefault="00494884" w:rsidP="00452C1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94884" w:rsidRPr="001D68FD" w:rsidRDefault="00494884" w:rsidP="00452C1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94884" w:rsidRPr="001D68FD" w:rsidRDefault="00494884" w:rsidP="00452C1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94884" w:rsidRPr="001D68FD" w:rsidRDefault="00494884" w:rsidP="00452C1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94884" w:rsidRPr="001D68FD" w:rsidRDefault="00494884" w:rsidP="00452C1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94884" w:rsidRPr="001D68FD" w:rsidRDefault="00494884" w:rsidP="00452C1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94884" w:rsidRPr="001D68FD" w:rsidRDefault="00494884" w:rsidP="00452C1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94884" w:rsidRPr="001D68FD" w:rsidRDefault="00494884" w:rsidP="00452C1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94884" w:rsidRPr="001D68FD" w:rsidRDefault="00494884" w:rsidP="00452C1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94884" w:rsidRPr="001D68FD" w:rsidRDefault="00494884" w:rsidP="00452C1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94884" w:rsidRPr="001D68FD" w:rsidRDefault="00494884" w:rsidP="00452C1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94884" w:rsidRPr="001D68FD" w:rsidRDefault="00494884" w:rsidP="00452C1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94884" w:rsidRPr="001D68FD" w:rsidRDefault="00494884" w:rsidP="00452C1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2E6696" w:rsidRPr="001D68FD" w:rsidRDefault="002E6696" w:rsidP="00452C1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2E6696" w:rsidRPr="001D68FD" w:rsidRDefault="002E6696" w:rsidP="00452C1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2E6696" w:rsidRPr="001D68FD" w:rsidRDefault="002E6696" w:rsidP="00452C1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52C16" w:rsidRPr="001D68FD" w:rsidRDefault="00452C16" w:rsidP="00452C16">
      <w:pPr>
        <w:shd w:val="clear" w:color="auto" w:fill="FFFFFF"/>
        <w:spacing w:before="150" w:after="75" w:line="288" w:lineRule="atLeast"/>
        <w:jc w:val="center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1D68FD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lastRenderedPageBreak/>
        <w:t>Предисловие</w:t>
      </w:r>
    </w:p>
    <w:p w:rsidR="00452C16" w:rsidRPr="001D68FD" w:rsidRDefault="00452C16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Цели и принципы стандартизации в Российской Федерации установлены </w:t>
      </w:r>
      <w:hyperlink r:id="rId7" w:history="1">
        <w:r w:rsidRPr="001D68FD">
          <w:rPr>
            <w:rFonts w:ascii="Arial" w:eastAsia="Times New Roman" w:hAnsi="Arial" w:cs="Arial"/>
            <w:color w:val="00466E"/>
            <w:spacing w:val="2"/>
            <w:sz w:val="21"/>
            <w:szCs w:val="21"/>
            <w:u w:val="single"/>
            <w:lang w:eastAsia="ru-RU"/>
          </w:rPr>
          <w:t>Федеральным законом от 27 декабря 2002 г. N 184-ФЗ "О техническом регулировании"</w:t>
        </w:r>
      </w:hyperlink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, а правила применения национальных стандартов Российской Федерации - </w:t>
      </w:r>
      <w:r w:rsidRPr="001D68FD">
        <w:rPr>
          <w:rFonts w:ascii="Arial" w:eastAsia="Times New Roman" w:hAnsi="Arial" w:cs="Arial"/>
          <w:color w:val="00466E"/>
          <w:spacing w:val="2"/>
          <w:sz w:val="21"/>
          <w:szCs w:val="21"/>
          <w:u w:val="single"/>
          <w:lang w:eastAsia="ru-RU"/>
        </w:rPr>
        <w:t>ГОСТ Р 1.0-20</w:t>
      </w:r>
      <w:r w:rsidR="007D4F85" w:rsidRPr="001D68FD">
        <w:rPr>
          <w:rFonts w:ascii="Arial" w:eastAsia="Times New Roman" w:hAnsi="Arial" w:cs="Arial"/>
          <w:color w:val="00466E"/>
          <w:spacing w:val="2"/>
          <w:sz w:val="21"/>
          <w:szCs w:val="21"/>
          <w:u w:val="single"/>
          <w:lang w:eastAsia="ru-RU"/>
        </w:rPr>
        <w:t>12</w:t>
      </w:r>
      <w:r w:rsidRPr="001D68FD">
        <w:rPr>
          <w:rFonts w:ascii="Arial" w:eastAsia="Times New Roman" w:hAnsi="Arial" w:cs="Arial"/>
          <w:color w:val="00466E"/>
          <w:spacing w:val="2"/>
          <w:sz w:val="21"/>
          <w:szCs w:val="21"/>
          <w:u w:val="single"/>
          <w:lang w:eastAsia="ru-RU"/>
        </w:rPr>
        <w:t xml:space="preserve"> "Стандартизация в Российской Федерации. Основные положения"</w:t>
      </w: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1D68FD">
        <w:rPr>
          <w:rFonts w:ascii="Arial" w:eastAsia="Times New Roman" w:hAnsi="Arial" w:cs="Arial"/>
          <w:b/>
          <w:bCs/>
          <w:color w:val="2D2D2D"/>
          <w:spacing w:val="2"/>
          <w:sz w:val="21"/>
          <w:szCs w:val="21"/>
          <w:lang w:eastAsia="ru-RU"/>
        </w:rPr>
        <w:t>Сведения о стандарте</w:t>
      </w: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452C16" w:rsidRPr="001D68FD" w:rsidRDefault="00452C16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1 РАЗРАБОТАН Обществом с</w:t>
      </w:r>
      <w:r w:rsidR="002E6696"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ограниченной ответственностью «СПАРТА»</w:t>
      </w: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452C16" w:rsidRPr="001D68FD" w:rsidRDefault="00452C16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2 ВНЕСЕН </w:t>
      </w:r>
    </w:p>
    <w:p w:rsidR="002E6696" w:rsidRPr="001D68FD" w:rsidRDefault="002E6696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52C16" w:rsidRPr="001D68FD" w:rsidRDefault="00452C16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3 УТВЕРЖДЕН И ВВЕДЕН В ДЕЙСТВИЕ </w:t>
      </w:r>
    </w:p>
    <w:p w:rsidR="002E6696" w:rsidRPr="001D68FD" w:rsidRDefault="002E6696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52C16" w:rsidRPr="001D68FD" w:rsidRDefault="00452C16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1D68FD">
        <w:rPr>
          <w:rFonts w:ascii="Arial" w:eastAsia="Times New Roman" w:hAnsi="Arial" w:cs="Arial"/>
          <w:i/>
          <w:iCs/>
          <w:color w:val="2D2D2D"/>
          <w:spacing w:val="2"/>
          <w:sz w:val="21"/>
          <w:szCs w:val="21"/>
          <w:lang w:eastAsia="ru-RU"/>
        </w:rPr>
        <w:t>Информация об изменениях к настоящему стандарту публикуется в ежегодно издаваемом информационном указателе "Национальные стандарты", а текст изменений и поправок - в ежемесячно издаваемых информационных указателях "Национальные стандарты". В случае пересмотра (замены) или отмены настоящего стандарта соответствующее уведомление будет опубликовано в ежемесячно издаваемом информационном указателе "Национальные стандарты". Соответствующая информация, уведомление и тексты размещаются также в информационной системе общего пользования - на официальном сайте Федерального агентства по техническому регулированию и метрологии в сети Интернет</w:t>
      </w: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7D4F85" w:rsidRPr="001D68FD" w:rsidRDefault="007D4F85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7D4F85" w:rsidRPr="001D68FD" w:rsidRDefault="007D4F85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7D4F85" w:rsidRPr="001D68FD" w:rsidRDefault="007D4F85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7D4F85" w:rsidRPr="001D68FD" w:rsidRDefault="007D4F85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7D4F85" w:rsidRPr="001D68FD" w:rsidRDefault="00287CA2" w:rsidP="00287CA2">
      <w:pPr>
        <w:shd w:val="clear" w:color="auto" w:fill="FFFFFF"/>
        <w:tabs>
          <w:tab w:val="left" w:pos="1384"/>
        </w:tabs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ab/>
      </w:r>
    </w:p>
    <w:p w:rsidR="007D4F85" w:rsidRPr="001D68FD" w:rsidRDefault="007D4F85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7D4F85" w:rsidRPr="001D68FD" w:rsidRDefault="007D4F85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7D4F85" w:rsidRPr="001D68FD" w:rsidRDefault="007D4F85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2E6696" w:rsidRPr="001D68FD" w:rsidRDefault="002E6696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2E6696" w:rsidRPr="001D68FD" w:rsidRDefault="002E6696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7D4F85" w:rsidRPr="001D68FD" w:rsidRDefault="007D4F85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7D4F85" w:rsidRPr="001D68FD" w:rsidRDefault="007D4F85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7D4F85" w:rsidRPr="001D68FD" w:rsidRDefault="007D4F85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7D4F85" w:rsidRPr="001D68FD" w:rsidRDefault="007D4F85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7D4F85" w:rsidRPr="001D68FD" w:rsidRDefault="007D4F85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52C16" w:rsidRPr="001D68FD" w:rsidRDefault="00452C16" w:rsidP="007B0678">
      <w:pPr>
        <w:shd w:val="clear" w:color="auto" w:fill="FFFFFF"/>
        <w:spacing w:before="240" w:after="120" w:line="288" w:lineRule="atLeast"/>
        <w:ind w:firstLine="567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1D68FD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lastRenderedPageBreak/>
        <w:t>1 Область применения</w:t>
      </w:r>
    </w:p>
    <w:p w:rsidR="007B0678" w:rsidRPr="001D68FD" w:rsidRDefault="00452C16" w:rsidP="00A06423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1.1 Настоящий стандарт распространяется на надувное игровое оборудование</w:t>
      </w:r>
      <w:r w:rsidR="00C67E4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,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предназначенное для детей (далее - посетители) до 14 лет при их индивидуальном и</w:t>
      </w:r>
      <w:r w:rsidR="0030529F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ли</w:t>
      </w:r>
      <w:r w:rsidR="007B0678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коллективном пользовании.</w:t>
      </w:r>
    </w:p>
    <w:p w:rsidR="007B0678" w:rsidRPr="001D68FD" w:rsidRDefault="00452C16" w:rsidP="00A06423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1.2 Стандарт устанавливает общие требования к безопасности конструкции и методам испытаний надувного игрового оборудования, в котором основными действиями посетителе</w:t>
      </w:r>
      <w:r w:rsidR="007B0678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й являются прыжки и скатывание.</w:t>
      </w:r>
    </w:p>
    <w:p w:rsidR="007B0678" w:rsidRPr="001D68FD" w:rsidRDefault="00452C16" w:rsidP="00A06423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1.3 Стандарт определяет мероприятия, относящиеся к рискам, связанным с использованием надувного игрового оборудования, и требования по </w:t>
      </w:r>
      <w:r w:rsidR="007B0678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их минимизации для посетителей.</w:t>
      </w:r>
    </w:p>
    <w:p w:rsidR="002237DA" w:rsidRPr="001D68FD" w:rsidRDefault="00452C16" w:rsidP="002237DA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1.4 Стандарт не распространяется на надувные игровые и развлекательные водные конструкции, надувные игровые конструкции, в которых основными действиями посетителей не являются прыжки и скатывание, надувные домашние игрушки, надувные защитные конструкции для индивидуального пользования, надувные конструкции для проведения спасательных работ, надувные ангары, другие надувные конструкции и </w:t>
      </w:r>
      <w:proofErr w:type="spellStart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пневмостенды</w:t>
      </w:r>
      <w:proofErr w:type="spellEnd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</w:r>
    </w:p>
    <w:p w:rsidR="00452C16" w:rsidRPr="001D68FD" w:rsidRDefault="00452C16" w:rsidP="002237DA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1D68FD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2 Нормативные ссылки</w:t>
      </w:r>
    </w:p>
    <w:p w:rsidR="00E24295" w:rsidRPr="001D68FD" w:rsidRDefault="00452C16" w:rsidP="007B0678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 настоящем стандарте использованы нормативные</w:t>
      </w:r>
      <w:r w:rsidR="00E24295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ссылки на следующие стандарты:</w:t>
      </w:r>
    </w:p>
    <w:p w:rsidR="007B0678" w:rsidRPr="001D68FD" w:rsidRDefault="00452C16" w:rsidP="007B0678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00466E"/>
          <w:spacing w:val="2"/>
          <w:sz w:val="20"/>
          <w:szCs w:val="20"/>
          <w:u w:val="single"/>
          <w:lang w:eastAsia="ru-RU"/>
        </w:rPr>
        <w:t>ГОСТ ИСО/МЭК 17025-200</w:t>
      </w:r>
      <w:r w:rsidR="00945C98" w:rsidRPr="001D68FD">
        <w:rPr>
          <w:rFonts w:ascii="Arial" w:eastAsia="Times New Roman" w:hAnsi="Arial" w:cs="Arial"/>
          <w:color w:val="00466E"/>
          <w:spacing w:val="2"/>
          <w:sz w:val="20"/>
          <w:szCs w:val="20"/>
          <w:u w:val="single"/>
          <w:lang w:eastAsia="ru-RU"/>
        </w:rPr>
        <w:t>9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Общие требования к компетентности испытатель</w:t>
      </w:r>
      <w:r w:rsidR="007B0678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ных и калибровочных лабораторий</w:t>
      </w:r>
    </w:p>
    <w:p w:rsidR="007B0678" w:rsidRPr="001D68FD" w:rsidRDefault="00452C16" w:rsidP="007B0678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00466E"/>
          <w:spacing w:val="2"/>
          <w:sz w:val="20"/>
          <w:szCs w:val="20"/>
          <w:u w:val="single"/>
          <w:lang w:eastAsia="ru-RU"/>
        </w:rPr>
        <w:t>ГОСТ Р 50571.27-2003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(МЭК 60364-7-740-2000) Электроустановки зданий. Часть 7-740. Требования к специальным установкам или местам их расположения. Временные электрические установки для сооружений, устройств для развлечений и павильонов на ярмарках</w:t>
      </w:r>
      <w:r w:rsidR="007B0678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, в парках развлечений и цирках</w:t>
      </w:r>
    </w:p>
    <w:p w:rsidR="007B0678" w:rsidRPr="001D68FD" w:rsidRDefault="00452C16" w:rsidP="007B0678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00466E"/>
          <w:spacing w:val="2"/>
          <w:sz w:val="20"/>
          <w:szCs w:val="20"/>
          <w:u w:val="single"/>
          <w:lang w:eastAsia="ru-RU"/>
        </w:rPr>
        <w:t>ГОСТ Р 51885-2002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(ИСО 7001:</w:t>
      </w:r>
      <w:r w:rsidR="009E3654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19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90) Знаки инфор</w:t>
      </w:r>
      <w:r w:rsidR="007B0678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мационные для общественных мест</w:t>
      </w:r>
    </w:p>
    <w:p w:rsidR="007B0678" w:rsidRPr="001D68FD" w:rsidRDefault="00452C16" w:rsidP="007B0678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00466E"/>
          <w:spacing w:val="2"/>
          <w:sz w:val="20"/>
          <w:szCs w:val="20"/>
          <w:u w:val="single"/>
          <w:lang w:eastAsia="ru-RU"/>
        </w:rPr>
        <w:t>ГОСТ Р 52168-20</w:t>
      </w:r>
      <w:r w:rsidR="009E3654" w:rsidRPr="001D68FD">
        <w:rPr>
          <w:rFonts w:ascii="Arial" w:eastAsia="Times New Roman" w:hAnsi="Arial" w:cs="Arial"/>
          <w:color w:val="00466E"/>
          <w:spacing w:val="2"/>
          <w:sz w:val="20"/>
          <w:szCs w:val="20"/>
          <w:u w:val="single"/>
          <w:lang w:eastAsia="ru-RU"/>
        </w:rPr>
        <w:t>12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 Оборудование </w:t>
      </w:r>
      <w:r w:rsidR="009E3654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и покрытия 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детских игровых площадок. Безопасность конструкции и методы ис</w:t>
      </w:r>
      <w:r w:rsidR="007B0678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пытаний горок. Общие требования</w:t>
      </w:r>
    </w:p>
    <w:p w:rsidR="007B0678" w:rsidRPr="001D68FD" w:rsidRDefault="00DF1ADF" w:rsidP="007B0678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00466E"/>
          <w:spacing w:val="2"/>
          <w:sz w:val="20"/>
          <w:szCs w:val="20"/>
          <w:u w:val="single"/>
          <w:lang w:eastAsia="ru-RU"/>
        </w:rPr>
        <w:t>ГОСТ Р 55515-2013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Оборудование надувное игровое. Требования безопасности при эксплуатации</w:t>
      </w:r>
    </w:p>
    <w:p w:rsidR="007B0678" w:rsidRPr="001D68FD" w:rsidRDefault="00452C16" w:rsidP="007B0678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00466E"/>
          <w:spacing w:val="2"/>
          <w:sz w:val="20"/>
          <w:szCs w:val="20"/>
          <w:u w:val="single"/>
          <w:lang w:eastAsia="ru-RU"/>
        </w:rPr>
        <w:t>ГОСТ 2.201-80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Единая система конструкторской документации. Обозначение издел</w:t>
      </w:r>
      <w:r w:rsidR="007B0678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ий и конструкторских документов</w:t>
      </w:r>
    </w:p>
    <w:p w:rsidR="007B0678" w:rsidRPr="001D68FD" w:rsidRDefault="00452C16" w:rsidP="007B0678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00466E"/>
          <w:spacing w:val="2"/>
          <w:sz w:val="20"/>
          <w:szCs w:val="20"/>
          <w:u w:val="single"/>
          <w:lang w:eastAsia="ru-RU"/>
        </w:rPr>
        <w:t>ГОСТ 14254-</w:t>
      </w:r>
      <w:r w:rsidR="009E3654" w:rsidRPr="001D68FD">
        <w:rPr>
          <w:rFonts w:ascii="Arial" w:eastAsia="Times New Roman" w:hAnsi="Arial" w:cs="Arial"/>
          <w:color w:val="00466E"/>
          <w:spacing w:val="2"/>
          <w:sz w:val="20"/>
          <w:szCs w:val="20"/>
          <w:u w:val="single"/>
          <w:lang w:eastAsia="ru-RU"/>
        </w:rPr>
        <w:t>2015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(</w:t>
      </w:r>
      <w:r w:rsidR="009E3654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val="en-US" w:eastAsia="ru-RU"/>
        </w:rPr>
        <w:t>IEC</w:t>
      </w:r>
      <w:r w:rsidR="009E3654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60529:2013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) Степени защиты, обе</w:t>
      </w:r>
      <w:r w:rsidR="007B0678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спечиваемые оболочками (код IP)</w:t>
      </w:r>
    </w:p>
    <w:p w:rsidR="007B0678" w:rsidRPr="001D68FD" w:rsidRDefault="0083458A" w:rsidP="007B0678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hyperlink r:id="rId8" w:history="1">
        <w:r w:rsidR="00452C16" w:rsidRPr="001D68FD">
          <w:rPr>
            <w:rFonts w:ascii="Arial" w:eastAsia="Times New Roman" w:hAnsi="Arial" w:cs="Arial"/>
            <w:color w:val="00466E"/>
            <w:spacing w:val="2"/>
            <w:sz w:val="20"/>
            <w:szCs w:val="20"/>
            <w:u w:val="single"/>
            <w:lang w:eastAsia="ru-RU"/>
          </w:rPr>
          <w:t xml:space="preserve">ГОСТ </w:t>
        </w:r>
        <w:r w:rsidR="009E3654" w:rsidRPr="001D68FD">
          <w:rPr>
            <w:rFonts w:ascii="Arial" w:eastAsia="Times New Roman" w:hAnsi="Arial" w:cs="Arial"/>
            <w:color w:val="00466E"/>
            <w:spacing w:val="2"/>
            <w:sz w:val="20"/>
            <w:szCs w:val="20"/>
            <w:u w:val="single"/>
            <w:lang w:eastAsia="ru-RU"/>
          </w:rPr>
          <w:t>Р</w:t>
        </w:r>
      </w:hyperlink>
      <w:r w:rsidR="009E3654" w:rsidRPr="001D68FD">
        <w:rPr>
          <w:rFonts w:ascii="Arial" w:eastAsia="Times New Roman" w:hAnsi="Arial" w:cs="Arial"/>
          <w:color w:val="00466E"/>
          <w:spacing w:val="2"/>
          <w:sz w:val="20"/>
          <w:szCs w:val="20"/>
          <w:u w:val="single"/>
          <w:lang w:eastAsia="ru-RU"/>
        </w:rPr>
        <w:t xml:space="preserve"> ИСО 17074-2015</w:t>
      </w:r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Кожа</w:t>
      </w:r>
      <w:r w:rsidR="009E3654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</w:t>
      </w:r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</w:t>
      </w:r>
      <w:r w:rsidR="009E3654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Физические и механические испытания. Метод определения стойкости к горизонтальному распространению пламени.</w:t>
      </w:r>
    </w:p>
    <w:p w:rsidR="007B0678" w:rsidRPr="001D68FD" w:rsidRDefault="00452C16" w:rsidP="007B0678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00466E"/>
          <w:spacing w:val="2"/>
          <w:sz w:val="20"/>
          <w:szCs w:val="20"/>
          <w:u w:val="single"/>
          <w:lang w:eastAsia="ru-RU"/>
        </w:rPr>
        <w:t>ГОСТ 17316-71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Кожа искусственная. Метод определения разрывной н</w:t>
      </w:r>
      <w:r w:rsidR="007B0678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агрузки и удлинения при разрыве</w:t>
      </w:r>
    </w:p>
    <w:p w:rsidR="00E24295" w:rsidRPr="001D68FD" w:rsidRDefault="00452C16" w:rsidP="007B0678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00466E"/>
          <w:spacing w:val="2"/>
          <w:sz w:val="20"/>
          <w:szCs w:val="20"/>
          <w:u w:val="single"/>
          <w:lang w:eastAsia="ru-RU"/>
        </w:rPr>
        <w:t>ГОСТ 24297-</w:t>
      </w:r>
      <w:r w:rsidR="009E3654" w:rsidRPr="001D68FD">
        <w:rPr>
          <w:rFonts w:ascii="Arial" w:eastAsia="Times New Roman" w:hAnsi="Arial" w:cs="Arial"/>
          <w:color w:val="00466E"/>
          <w:spacing w:val="2"/>
          <w:sz w:val="20"/>
          <w:szCs w:val="20"/>
          <w:u w:val="single"/>
          <w:lang w:eastAsia="ru-RU"/>
        </w:rPr>
        <w:t>2013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</w:t>
      </w:r>
      <w:r w:rsidR="009E3654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Верификация закупленной продукции. Организация проведения и методы контроля.</w:t>
      </w:r>
    </w:p>
    <w:p w:rsidR="002237DA" w:rsidRPr="001D68FD" w:rsidRDefault="00452C16" w:rsidP="007B0678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00466E"/>
          <w:spacing w:val="2"/>
          <w:sz w:val="20"/>
          <w:szCs w:val="20"/>
          <w:u w:val="single"/>
          <w:lang w:eastAsia="ru-RU"/>
        </w:rPr>
        <w:t>ГОСТ 30402-96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Материалы строительные. Метод испытания на воспламеняемость</w:t>
      </w:r>
      <w:r w:rsidR="002237DA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</w:t>
      </w:r>
    </w:p>
    <w:p w:rsidR="002237DA" w:rsidRPr="001D68FD" w:rsidRDefault="002237DA" w:rsidP="002237DA">
      <w:pPr>
        <w:shd w:val="clear" w:color="auto" w:fill="FFFFFF"/>
        <w:spacing w:after="0" w:line="312" w:lineRule="auto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16"/>
          <w:szCs w:val="16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16"/>
          <w:szCs w:val="16"/>
          <w:lang w:eastAsia="ru-RU"/>
        </w:rPr>
        <w:t>П</w:t>
      </w:r>
      <w:r w:rsidR="00452C16" w:rsidRPr="001D68FD">
        <w:rPr>
          <w:rFonts w:ascii="Arial" w:eastAsia="Times New Roman" w:hAnsi="Arial" w:cs="Arial"/>
          <w:color w:val="2D2D2D"/>
          <w:spacing w:val="2"/>
          <w:sz w:val="16"/>
          <w:szCs w:val="16"/>
          <w:lang w:eastAsia="ru-RU"/>
        </w:rPr>
        <w:t>римечание - При пользовании настоящим стандартом целесообразно проверить действие ссылочных стандартов в информационной системе общего пользования - на официальном сайте Федерального агентства по техническому регулированию и метрологии в сети Интернет или по ежегодно издаваемому информационному указателю "Национальные стандарты", который опубликован по состоянию на 1 января текущего года, и по соответствующим ежемесячно издаваемым информационным указателям, опубликованным в текущем году. Если ссылочный стандарт заменен (изменен), то при пользовании настоящим стандартом следует руководствоваться заменяющим (измененным) стандартом. Если ссылочный стандарт отменен без замены, то положение, в котором дана ссылка на него, применяется в части, не затрагивающей эту ссылку.</w:t>
      </w:r>
    </w:p>
    <w:p w:rsidR="00452C16" w:rsidRPr="001D68FD" w:rsidRDefault="00452C16" w:rsidP="002237DA">
      <w:pPr>
        <w:shd w:val="clear" w:color="auto" w:fill="FFFFFF"/>
        <w:spacing w:after="0" w:line="312" w:lineRule="auto"/>
        <w:ind w:firstLine="567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1D68FD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lastRenderedPageBreak/>
        <w:t>3 Термины и определения</w:t>
      </w:r>
    </w:p>
    <w:p w:rsidR="00452C16" w:rsidRPr="001D68FD" w:rsidRDefault="00452C16" w:rsidP="00E24295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 настоящем стандарте применены термины по </w:t>
      </w:r>
      <w:r w:rsidRPr="001D68FD">
        <w:rPr>
          <w:rFonts w:ascii="Arial" w:eastAsia="Times New Roman" w:hAnsi="Arial" w:cs="Arial"/>
          <w:color w:val="00466E"/>
          <w:spacing w:val="2"/>
          <w:sz w:val="20"/>
          <w:szCs w:val="20"/>
          <w:u w:val="single"/>
          <w:lang w:eastAsia="ru-RU"/>
        </w:rPr>
        <w:t>ГОСТ Р 52168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, а также следующие термины с соответствующими определениями:</w:t>
      </w:r>
    </w:p>
    <w:p w:rsidR="00452C16" w:rsidRPr="001D68FD" w:rsidRDefault="00452C16" w:rsidP="00E24295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color w:val="2D2D2D"/>
          <w:spacing w:val="2"/>
          <w:sz w:val="20"/>
          <w:szCs w:val="20"/>
          <w:lang w:eastAsia="ru-RU"/>
        </w:rPr>
        <w:t>3.1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</w:t>
      </w: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надувное игровое оборудование: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Конструкция, состоящая из одной или нескольких оболочек, соединенных между собой и поддерживаемых избыточным давлением воздуха, нагнетаемого одним или несколькими вентиляторами.</w:t>
      </w:r>
      <w:r w:rsidR="004B5114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Несколько примеры такого оборудования приведены на рисунке 1.</w:t>
      </w:r>
    </w:p>
    <w:p w:rsidR="004B5114" w:rsidRPr="001D68FD" w:rsidRDefault="004B5114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B5114" w:rsidRPr="001D68FD" w:rsidRDefault="004B5114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5736754" cy="1342149"/>
            <wp:effectExtent l="0" t="0" r="0" b="0"/>
            <wp:docPr id="60" name="Рисунок 60" descr="C:\Users\user\Desktop\Папка Дениса (любимого мужа)\Нормативная документация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пка Дениса (любимого мужа)\Нормативная документация\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949" cy="134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114" w:rsidRPr="001D68FD" w:rsidRDefault="004B5114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а) плоская </w:t>
      </w:r>
      <w:proofErr w:type="gramStart"/>
      <w:r w:rsidR="004C47DB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конструкция,  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</w:t>
      </w:r>
      <w:proofErr w:type="gramEnd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                                                                     б) мягкая гора</w:t>
      </w:r>
    </w:p>
    <w:p w:rsidR="004B5114" w:rsidRPr="001D68FD" w:rsidRDefault="004B5114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   открытая с четырех сторон</w:t>
      </w:r>
    </w:p>
    <w:p w:rsidR="004B5114" w:rsidRPr="001D68FD" w:rsidRDefault="004B5114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5665553" cy="1751354"/>
            <wp:effectExtent l="0" t="0" r="0" b="1270"/>
            <wp:docPr id="61" name="Рисунок 61" descr="C:\Users\user\Desktop\Папка Дениса (любимого мужа)\Нормативная документация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апка Дениса (любимого мужа)\Нормативная документация\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846" cy="1753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5114" w:rsidRPr="001D68FD" w:rsidRDefault="004B5114" w:rsidP="004679A3">
      <w:pPr>
        <w:shd w:val="clear" w:color="auto" w:fill="FFFFFF"/>
        <w:spacing w:after="0" w:line="315" w:lineRule="atLeast"/>
        <w:ind w:left="284" w:hanging="284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в) конструкция с тремя закрытыми и                                              г) закрытая конструкция с                                                </w:t>
      </w:r>
      <w:r w:rsidR="00E73248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</w:t>
      </w:r>
      <w:r w:rsidR="004679A3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  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одной открытой стороной                                                              крышей</w:t>
      </w:r>
    </w:p>
    <w:p w:rsidR="004B5114" w:rsidRPr="001D68FD" w:rsidRDefault="004679A3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5940425" cy="2918706"/>
            <wp:effectExtent l="0" t="0" r="3175" b="0"/>
            <wp:docPr id="62" name="Рисунок 62" descr="C:\Users\user\Desktop\Папка Дениса (любимого мужа)\Нормативная документация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пка Дениса (любимого мужа)\Нормативная документация\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18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79A3" w:rsidRPr="001D68FD" w:rsidRDefault="004679A3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д) горка                                                                                    е) горка с игровой площадкой</w:t>
      </w:r>
    </w:p>
    <w:p w:rsidR="002237DA" w:rsidRPr="001D68FD" w:rsidRDefault="002237DA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</w:p>
    <w:p w:rsidR="004679A3" w:rsidRPr="001D68FD" w:rsidRDefault="004679A3" w:rsidP="004679A3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Рисунок 1 Примеры надувного игрового оборудования</w:t>
      </w:r>
      <w:r w:rsidR="007746EE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</w:t>
      </w:r>
    </w:p>
    <w:p w:rsidR="004B5114" w:rsidRPr="001D68FD" w:rsidRDefault="004B5114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</w:p>
    <w:p w:rsidR="00452C16" w:rsidRPr="001D68FD" w:rsidRDefault="00452C16" w:rsidP="006768DE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color w:val="2D2D2D"/>
          <w:spacing w:val="2"/>
          <w:sz w:val="20"/>
          <w:szCs w:val="20"/>
          <w:lang w:eastAsia="ru-RU"/>
        </w:rPr>
        <w:t>3.2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</w:t>
      </w: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вентилятор: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Устройство</w:t>
      </w:r>
      <w:r w:rsidR="00153949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, используемое для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</w:t>
      </w:r>
      <w:r w:rsidR="00BC6F3B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непрерывной подачи воздуха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и поддержания </w:t>
      </w:r>
      <w:r w:rsidR="00FF6862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установленного разработчиком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давления внутри конструкции.</w:t>
      </w:r>
    </w:p>
    <w:p w:rsidR="00452C16" w:rsidRPr="001D68FD" w:rsidRDefault="00452C16" w:rsidP="006768DE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color w:val="2D2D2D"/>
          <w:spacing w:val="2"/>
          <w:sz w:val="20"/>
          <w:szCs w:val="20"/>
          <w:lang w:eastAsia="ru-RU"/>
        </w:rPr>
        <w:t>3.3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</w:t>
      </w: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игровая площадка: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Платформа, на которой посетители осуществляют прыжки или скатывание.</w:t>
      </w:r>
    </w:p>
    <w:p w:rsidR="00452C16" w:rsidRPr="001D68FD" w:rsidRDefault="00452C16" w:rsidP="006768DE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color w:val="2D2D2D"/>
          <w:spacing w:val="2"/>
          <w:sz w:val="20"/>
          <w:szCs w:val="20"/>
          <w:lang w:eastAsia="ru-RU"/>
        </w:rPr>
        <w:t>3.4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</w:t>
      </w: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опасности: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Источники возможных травм посетителей или вреда их здоровью.</w:t>
      </w:r>
    </w:p>
    <w:p w:rsidR="00452C16" w:rsidRPr="001D68FD" w:rsidRDefault="00452C16" w:rsidP="006768DE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color w:val="2D2D2D"/>
          <w:spacing w:val="2"/>
          <w:sz w:val="20"/>
          <w:szCs w:val="20"/>
          <w:lang w:eastAsia="ru-RU"/>
        </w:rPr>
        <w:t>3.5 </w:t>
      </w: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открытая сторона: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Любая внешняя сторона надувной конструкции, не имеющая стены.</w:t>
      </w:r>
    </w:p>
    <w:p w:rsidR="00452C16" w:rsidRPr="001D68FD" w:rsidRDefault="00452C16" w:rsidP="006768DE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color w:val="2D2D2D"/>
          <w:spacing w:val="2"/>
          <w:sz w:val="20"/>
          <w:szCs w:val="20"/>
          <w:lang w:eastAsia="ru-RU"/>
        </w:rPr>
        <w:t>3.6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</w:t>
      </w: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пандус: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Простейшее средство доступа</w:t>
      </w:r>
      <w:r w:rsidR="0085365C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к игровой зоне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, состоящее из плоской поверхности с углом наклона к горизонтали 0°-30°.</w:t>
      </w:r>
    </w:p>
    <w:p w:rsidR="00452C16" w:rsidRPr="001D68FD" w:rsidRDefault="00452C16" w:rsidP="006768DE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color w:val="2D2D2D"/>
          <w:spacing w:val="2"/>
          <w:sz w:val="20"/>
          <w:szCs w:val="20"/>
          <w:lang w:eastAsia="ru-RU"/>
        </w:rPr>
        <w:t>3.7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</w:t>
      </w: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петля: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Узел крепления, выполненный из текстильных материалов.</w:t>
      </w:r>
    </w:p>
    <w:p w:rsidR="00452C16" w:rsidRPr="001D68FD" w:rsidRDefault="00452C16" w:rsidP="006768DE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color w:val="2D2D2D"/>
          <w:spacing w:val="2"/>
          <w:sz w:val="20"/>
          <w:szCs w:val="20"/>
          <w:lang w:eastAsia="ru-RU"/>
        </w:rPr>
        <w:t>3.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8 </w:t>
      </w: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платформа: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Любая поверхность, на которой посетитель может стоять.</w:t>
      </w:r>
    </w:p>
    <w:p w:rsidR="00452C16" w:rsidRPr="001D68FD" w:rsidRDefault="00452C16" w:rsidP="006768DE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color w:val="2D2D2D"/>
          <w:spacing w:val="2"/>
          <w:sz w:val="20"/>
          <w:szCs w:val="20"/>
          <w:lang w:eastAsia="ru-RU"/>
        </w:rPr>
        <w:t>3.9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</w:t>
      </w: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посетитель: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Человек, находящийся в зоне надувного игрового оборудования или вспомогательных устройств.</w:t>
      </w:r>
    </w:p>
    <w:p w:rsidR="00452C16" w:rsidRPr="001D68FD" w:rsidRDefault="00452C16" w:rsidP="006768DE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color w:val="2D2D2D"/>
          <w:spacing w:val="2"/>
          <w:sz w:val="20"/>
          <w:szCs w:val="20"/>
          <w:lang w:eastAsia="ru-RU"/>
        </w:rPr>
        <w:t>3.10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</w:t>
      </w: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риски: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Каждая ситуация, в которой посетитель или посетители подвержены одной или нескольким опасностям.</w:t>
      </w:r>
    </w:p>
    <w:p w:rsidR="00452C16" w:rsidRPr="001D68FD" w:rsidRDefault="00452C16" w:rsidP="006768DE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color w:val="2D2D2D"/>
          <w:spacing w:val="2"/>
          <w:sz w:val="20"/>
          <w:szCs w:val="20"/>
          <w:lang w:eastAsia="ru-RU"/>
        </w:rPr>
        <w:t>3.11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</w:t>
      </w: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рост посетителя: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Максимальный рост посетителей, которым разрешено пользование надувной конструкцией.</w:t>
      </w:r>
    </w:p>
    <w:p w:rsidR="00452C16" w:rsidRPr="001D68FD" w:rsidRDefault="00452C16" w:rsidP="006768DE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color w:val="2D2D2D"/>
          <w:spacing w:val="2"/>
          <w:sz w:val="20"/>
          <w:szCs w:val="20"/>
          <w:lang w:eastAsia="ru-RU"/>
        </w:rPr>
        <w:t>3.12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</w:t>
      </w: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система жесткого (анкерного) крепления: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Метод закрепления надувной конструкции на земле с помощью стержней.</w:t>
      </w:r>
    </w:p>
    <w:p w:rsidR="00452C16" w:rsidRPr="001D68FD" w:rsidRDefault="00452C16" w:rsidP="006768DE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color w:val="2D2D2D"/>
          <w:spacing w:val="2"/>
          <w:sz w:val="20"/>
          <w:szCs w:val="20"/>
          <w:lang w:eastAsia="ru-RU"/>
        </w:rPr>
        <w:t>3.13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</w:t>
      </w: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система балласта: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Метод закрепления надувной конструкции на земле с помощью грузов.</w:t>
      </w:r>
    </w:p>
    <w:p w:rsidR="00452C16" w:rsidRPr="001D68FD" w:rsidRDefault="00452C16" w:rsidP="006768DE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color w:val="2D2D2D"/>
          <w:spacing w:val="2"/>
          <w:sz w:val="20"/>
          <w:szCs w:val="20"/>
          <w:lang w:eastAsia="ru-RU"/>
        </w:rPr>
        <w:t>3.14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</w:t>
      </w: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соединительная труба: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 Часть надувной конструкции, </w:t>
      </w:r>
      <w:r w:rsidR="0085365C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к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которой </w:t>
      </w:r>
      <w:r w:rsidR="0085365C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присоединяется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вентилятор.</w:t>
      </w:r>
    </w:p>
    <w:p w:rsidR="00452C16" w:rsidRPr="001D68FD" w:rsidRDefault="00452C16" w:rsidP="006768DE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color w:val="2D2D2D"/>
          <w:spacing w:val="2"/>
          <w:sz w:val="20"/>
          <w:szCs w:val="20"/>
          <w:lang w:eastAsia="ru-RU"/>
        </w:rPr>
        <w:t>3.15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</w:t>
      </w: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стена: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Защитный элемент надувной конструкции, предназначенный для предотвращения недопустимых перемещений посетителей из игровой площадки.</w:t>
      </w:r>
    </w:p>
    <w:p w:rsidR="00452C16" w:rsidRPr="001D68FD" w:rsidRDefault="00452C16" w:rsidP="006768DE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color w:val="2D2D2D"/>
          <w:spacing w:val="2"/>
          <w:sz w:val="20"/>
          <w:szCs w:val="20"/>
          <w:lang w:eastAsia="ru-RU"/>
        </w:rPr>
        <w:t>3.16 </w:t>
      </w: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ступень: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Простейшее средство доступа, состоящее из ровной плоской поверхности.</w:t>
      </w:r>
    </w:p>
    <w:p w:rsidR="00452C16" w:rsidRPr="001D68FD" w:rsidRDefault="00452C16" w:rsidP="006768DE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color w:val="2D2D2D"/>
          <w:spacing w:val="2"/>
          <w:sz w:val="20"/>
          <w:szCs w:val="20"/>
          <w:lang w:eastAsia="ru-RU"/>
        </w:rPr>
        <w:t>3.17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</w:t>
      </w: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узел крепления: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Силовое устройство надувной конструкции, обеспечивающее ее соединение со швартовочным элементом.</w:t>
      </w:r>
    </w:p>
    <w:p w:rsidR="00452C16" w:rsidRPr="001D68FD" w:rsidRDefault="00452C16" w:rsidP="006768DE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color w:val="2D2D2D"/>
          <w:spacing w:val="2"/>
          <w:sz w:val="20"/>
          <w:szCs w:val="20"/>
          <w:lang w:eastAsia="ru-RU"/>
        </w:rPr>
        <w:t>3.18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</w:t>
      </w: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швартовочный элемент: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Силовое устройство, обеспечивающее передачу нагрузки от узла крепления надувной конструкции к одной из систем крепления для обеспечения устойчивого положения при максимальной скорости ветра и максимальной эксплуатационной нагрузке, и ограничивающее ее недопустимые перемещения.</w:t>
      </w:r>
    </w:p>
    <w:p w:rsidR="00FF6862" w:rsidRPr="001D68FD" w:rsidRDefault="00FF6862" w:rsidP="006768DE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color w:val="2D2D2D"/>
          <w:spacing w:val="2"/>
          <w:sz w:val="20"/>
          <w:szCs w:val="20"/>
          <w:lang w:eastAsia="ru-RU"/>
        </w:rPr>
        <w:t xml:space="preserve">3.19 эффективность петли: 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Отношение разрывной нагрузки соединения к разрывной нагрузке материала петли</w:t>
      </w:r>
    </w:p>
    <w:p w:rsidR="006768DE" w:rsidRPr="001D68FD" w:rsidRDefault="00A4390D" w:rsidP="006768DE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ab/>
      </w:r>
    </w:p>
    <w:p w:rsidR="00452C16" w:rsidRPr="001D68FD" w:rsidRDefault="00452C16" w:rsidP="006768DE">
      <w:pPr>
        <w:shd w:val="clear" w:color="auto" w:fill="FFFFFF"/>
        <w:spacing w:before="240" w:after="120" w:line="315" w:lineRule="atLeast"/>
        <w:ind w:firstLine="567"/>
        <w:textAlignment w:val="baseline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1D68FD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4 Требования безопасности</w:t>
      </w:r>
    </w:p>
    <w:p w:rsidR="004C47DB" w:rsidRPr="001D68FD" w:rsidRDefault="00343E5E" w:rsidP="004C47DB">
      <w:pPr>
        <w:shd w:val="clear" w:color="auto" w:fill="FFFFFF"/>
        <w:spacing w:after="0" w:line="240" w:lineRule="auto"/>
        <w:ind w:firstLine="567"/>
        <w:textAlignment w:val="baseline"/>
        <w:outlineLvl w:val="1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Надувное оборудование должно быть безопасно для здоровья посетителей при использовании его по назначению.</w:t>
      </w:r>
    </w:p>
    <w:p w:rsidR="00452C16" w:rsidRPr="001D68FD" w:rsidRDefault="00452C16" w:rsidP="004C47DB">
      <w:pPr>
        <w:shd w:val="clear" w:color="auto" w:fill="FFFFFF"/>
        <w:spacing w:before="240" w:after="120" w:line="240" w:lineRule="auto"/>
        <w:ind w:firstLine="567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4C4C4C"/>
          <w:spacing w:val="2"/>
          <w:sz w:val="20"/>
          <w:szCs w:val="20"/>
          <w:lang w:eastAsia="ru-RU"/>
        </w:rPr>
        <w:t>4.1 Требования к материалам</w:t>
      </w:r>
    </w:p>
    <w:p w:rsidR="004C47DB" w:rsidRPr="001D68FD" w:rsidRDefault="00452C16" w:rsidP="00A4390D">
      <w:pPr>
        <w:shd w:val="clear" w:color="auto" w:fill="FFFFFF"/>
        <w:spacing w:before="240" w:after="12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4.1.1 Ткани</w:t>
      </w:r>
    </w:p>
    <w:p w:rsidR="00452C16" w:rsidRPr="001D68FD" w:rsidRDefault="00452C16" w:rsidP="004C47DB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4.1.1.1 Ткани должны иметь разрывную нагрузку и сопротивление раздиранию достаточные, чтобы воспринимать нагрузки от массы посетителей, сохранять </w:t>
      </w:r>
      <w:r w:rsidR="00653767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рабочее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lastRenderedPageBreak/>
        <w:t xml:space="preserve">положение надувного оборудования при давлениях, указанных в </w:t>
      </w:r>
      <w:r w:rsidR="00FF6862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руководстве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по</w:t>
      </w: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эксплуатации, обеспечивать восстановление формы после деформации под действием прикладываемой нагрузки, не оказывать вредного воздействия на здоровье посетителей и окружающую среду в процессе эксплуатации.</w:t>
      </w:r>
    </w:p>
    <w:p w:rsidR="00452C16" w:rsidRPr="001D68FD" w:rsidRDefault="00452C16" w:rsidP="004C47DB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4.1.1.2 Применение материалов с опасными по токсичности продуктами горения не допускается.</w:t>
      </w:r>
    </w:p>
    <w:p w:rsidR="00452C16" w:rsidRPr="001D68FD" w:rsidRDefault="00452C16" w:rsidP="004C47DB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4.1.1.3 В надувной конструкции в местах, на которые действует нагрузка от посетителя, должны быть использованы ткани, имеющие следующие </w:t>
      </w:r>
      <w:proofErr w:type="gramStart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характеристики: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  <w:t>-</w:t>
      </w:r>
      <w:proofErr w:type="gramEnd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разрывная нагрузка - не менее 1850/5 Н (по </w:t>
      </w:r>
      <w:r w:rsidRPr="001D68FD">
        <w:rPr>
          <w:rFonts w:ascii="Arial" w:eastAsia="Times New Roman" w:hAnsi="Arial" w:cs="Arial"/>
          <w:color w:val="00466E"/>
          <w:spacing w:val="2"/>
          <w:sz w:val="20"/>
          <w:szCs w:val="20"/>
          <w:u w:val="single"/>
          <w:lang w:eastAsia="ru-RU"/>
        </w:rPr>
        <w:t>ГОСТ 17316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);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  <w:t>- сопротивление раздиранию - не менее 175 Н (по </w:t>
      </w:r>
      <w:hyperlink r:id="rId12" w:history="1">
        <w:r w:rsidR="00A22D45" w:rsidRPr="001D68FD">
          <w:rPr>
            <w:rFonts w:ascii="Arial" w:eastAsia="Times New Roman" w:hAnsi="Arial" w:cs="Arial"/>
            <w:color w:val="00466E"/>
            <w:spacing w:val="2"/>
            <w:sz w:val="20"/>
            <w:szCs w:val="20"/>
            <w:u w:val="single"/>
            <w:lang w:eastAsia="ru-RU"/>
          </w:rPr>
          <w:t>ГОСТ Р</w:t>
        </w:r>
      </w:hyperlink>
      <w:r w:rsidR="00A22D45" w:rsidRPr="001D68FD">
        <w:rPr>
          <w:rFonts w:ascii="Arial" w:eastAsia="Times New Roman" w:hAnsi="Arial" w:cs="Arial"/>
          <w:color w:val="00466E"/>
          <w:spacing w:val="2"/>
          <w:sz w:val="20"/>
          <w:szCs w:val="20"/>
          <w:u w:val="single"/>
          <w:lang w:eastAsia="ru-RU"/>
        </w:rPr>
        <w:t xml:space="preserve"> ИСО 17074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).</w:t>
      </w:r>
    </w:p>
    <w:p w:rsidR="00452C16" w:rsidRPr="001D68FD" w:rsidRDefault="00452C16" w:rsidP="004C47DB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4.1.1.4 Применяемые материалы должны соответствовать группе В</w:t>
      </w:r>
      <w:r w:rsidR="00FF6862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3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по </w:t>
      </w:r>
      <w:hyperlink r:id="rId13" w:history="1">
        <w:r w:rsidRPr="001D68FD">
          <w:rPr>
            <w:rFonts w:ascii="Arial" w:eastAsia="Times New Roman" w:hAnsi="Arial" w:cs="Arial"/>
            <w:color w:val="00466E"/>
            <w:spacing w:val="2"/>
            <w:sz w:val="20"/>
            <w:szCs w:val="20"/>
            <w:u w:val="single"/>
            <w:lang w:eastAsia="ru-RU"/>
          </w:rPr>
          <w:t>ГОСТ 30402</w:t>
        </w:r>
      </w:hyperlink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</w:t>
      </w:r>
    </w:p>
    <w:p w:rsidR="00FF6862" w:rsidRPr="001D68FD" w:rsidRDefault="00452C16" w:rsidP="00FF6862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4.1.1.5 Ткани должны соответствовать требованиям нормативных документов по разрывной нагрузке, удлинению при разрыве, сопротивлению раздиранию и другим свойствам, используемым в расчетах.</w:t>
      </w:r>
    </w:p>
    <w:p w:rsidR="00FF6862" w:rsidRPr="001D68FD" w:rsidRDefault="00FF6862" w:rsidP="00FF6862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4.1.1.6 Пригодность и срок службы материалов должны быть подтверждены опытным путем или по результатам испытаний.</w:t>
      </w:r>
    </w:p>
    <w:p w:rsidR="00FF6862" w:rsidRPr="001D68FD" w:rsidRDefault="00FF6862" w:rsidP="00FF6862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4.1.1.7 Должны быть разработаны и внедрены мероприятия по поддержанию стабильного качества материалов и комплектующих элементов, используемых для изготовления надувного оборудования.</w:t>
      </w:r>
    </w:p>
    <w:p w:rsidR="00452C16" w:rsidRPr="001D68FD" w:rsidRDefault="00452C16" w:rsidP="00FF6862">
      <w:pPr>
        <w:shd w:val="clear" w:color="auto" w:fill="FFFFFF"/>
        <w:spacing w:before="240" w:after="12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4.1.2 Нитки</w:t>
      </w:r>
    </w:p>
    <w:p w:rsidR="00452C16" w:rsidRPr="001D68FD" w:rsidRDefault="00452C16" w:rsidP="004C47DB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4.1.2.1 Нитки, используемые для сборки надувного оборудования, должны иметь контрастный цвет по отношению к цвету материала.</w:t>
      </w:r>
    </w:p>
    <w:p w:rsidR="00452C16" w:rsidRPr="001D68FD" w:rsidRDefault="00452C16" w:rsidP="004C47DB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4.1.2.2 </w:t>
      </w:r>
      <w:r w:rsidR="00900A59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Нитки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, используемы</w:t>
      </w:r>
      <w:r w:rsidR="00900A59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е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для соединения материалов в местах, на которые действует нагрузка от посетител</w:t>
      </w:r>
      <w:r w:rsidR="00A673B2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ей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, и для сборки узлов крепления, должн</w:t>
      </w:r>
      <w:r w:rsidR="00900A59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ы иметь разрывную </w:t>
      </w:r>
      <w:r w:rsidR="00A673B2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нагрузку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не менее 88 Н.</w:t>
      </w:r>
    </w:p>
    <w:p w:rsidR="00A4390D" w:rsidRPr="001D68FD" w:rsidRDefault="00452C16" w:rsidP="00A4390D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4.1.2.3 Сборка изделий нитками, указанными в 4.1.2.2, должна </w:t>
      </w:r>
      <w:r w:rsidR="0046783B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производиться шва</w:t>
      </w:r>
      <w:r w:rsidR="000374EB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ми</w:t>
      </w:r>
      <w:r w:rsidR="0046783B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с длиной стежков </w:t>
      </w:r>
      <w:r w:rsidR="00FF5EED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от 3 до </w:t>
      </w:r>
      <w:r w:rsidR="0046783B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8 мм.</w:t>
      </w:r>
    </w:p>
    <w:p w:rsidR="00A4390D" w:rsidRPr="001D68FD" w:rsidRDefault="00452C16" w:rsidP="00A4390D">
      <w:pPr>
        <w:shd w:val="clear" w:color="auto" w:fill="FFFFFF"/>
        <w:spacing w:before="240" w:after="12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4.1.3 Сетки</w:t>
      </w:r>
    </w:p>
    <w:p w:rsidR="00452C16" w:rsidRPr="001D68FD" w:rsidRDefault="00452C16" w:rsidP="00A4390D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4.1.3.1 Сетки следует применять для ограничения игровой зоны, а также в качестве крыши или тента.</w:t>
      </w:r>
    </w:p>
    <w:p w:rsidR="00452C16" w:rsidRPr="001D68FD" w:rsidRDefault="00452C16" w:rsidP="004C47DB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4.1.3.2 Ограничительная сетка не должна затруднять визуальный обзор за посетителями, находящимися в игровой зоне.</w:t>
      </w:r>
    </w:p>
    <w:p w:rsidR="00452C16" w:rsidRPr="001D68FD" w:rsidRDefault="00452C16" w:rsidP="004C47DB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4.1.3.3 Ограничительная сетка должна выдерживать нагрузку от самого большого посетителя, для которого спроектирована надувная конструкция.</w:t>
      </w:r>
    </w:p>
    <w:p w:rsidR="00452C16" w:rsidRPr="001D68FD" w:rsidRDefault="00452C16" w:rsidP="004C47DB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4.1.3.4 При высоте ограничительной сетки более 1 м ее ячейка должна быть не более 30 мм, чтобы в нее не могла влезть нога посетителя.</w:t>
      </w:r>
    </w:p>
    <w:p w:rsidR="00452C16" w:rsidRPr="001D68FD" w:rsidRDefault="00452C16" w:rsidP="004C47DB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4.1.3.5 Сетки, используемые в качестве крыши и доступные для посетителей, должны иметь размер ячейки </w:t>
      </w:r>
      <w:r w:rsidR="00811D0E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не более Ø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7,5 мм, чтобы в нее </w:t>
      </w:r>
      <w:r w:rsidR="000374EB"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не смог поместиться стержень-палец А (малый)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(</w:t>
      </w:r>
      <w:r w:rsidR="006A64D1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рисунок 2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).</w:t>
      </w:r>
    </w:p>
    <w:p w:rsidR="006A64D1" w:rsidRPr="001D68FD" w:rsidRDefault="006A64D1" w:rsidP="006A64D1">
      <w:pPr>
        <w:pStyle w:val="toplevel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 w:rsidRPr="001D68FD">
        <w:rPr>
          <w:rFonts w:ascii="Arial" w:hAnsi="Arial" w:cs="Arial"/>
          <w:noProof/>
          <w:color w:val="2D2D2D"/>
          <w:spacing w:val="2"/>
          <w:sz w:val="21"/>
          <w:szCs w:val="21"/>
        </w:rPr>
        <w:lastRenderedPageBreak/>
        <w:drawing>
          <wp:inline distT="0" distB="0" distL="0" distR="0">
            <wp:extent cx="4635500" cy="1336040"/>
            <wp:effectExtent l="0" t="0" r="0" b="0"/>
            <wp:docPr id="4" name="Рисунок 4" descr="ГОСТ Р 52169-2012 Оборудование и покрытия детских игровых площадок. Безопасность конструкции и методы испытаний. Общие треб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ОСТ Р 52169-2012 Оборудование и покрытия детских игровых площадок. Безопасность конструкции и методы испытаний. Общие требовани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133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4D1" w:rsidRPr="001D68FD" w:rsidRDefault="006A64D1" w:rsidP="006A64D1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0"/>
          <w:szCs w:val="20"/>
        </w:rPr>
      </w:pPr>
      <w:r w:rsidRPr="001D68FD">
        <w:rPr>
          <w:rFonts w:ascii="Arial" w:hAnsi="Arial" w:cs="Arial"/>
          <w:color w:val="2D2D2D"/>
          <w:spacing w:val="2"/>
          <w:sz w:val="21"/>
          <w:szCs w:val="21"/>
        </w:rPr>
        <w:br/>
      </w:r>
      <w:r w:rsidRPr="001D68FD">
        <w:rPr>
          <w:rFonts w:ascii="Arial" w:hAnsi="Arial" w:cs="Arial"/>
          <w:noProof/>
          <w:color w:val="2D2D2D"/>
          <w:spacing w:val="2"/>
          <w:sz w:val="21"/>
          <w:szCs w:val="21"/>
        </w:rPr>
        <mc:AlternateContent>
          <mc:Choice Requires="wps">
            <w:drawing>
              <wp:inline distT="0" distB="0" distL="0" distR="0">
                <wp:extent cx="151130" cy="158750"/>
                <wp:effectExtent l="0" t="0" r="0" b="0"/>
                <wp:docPr id="3" name="Прямоугольник 3" descr="ГОСТ Р 52169-2012 Оборудование и покрытия детских игровых площадок. Безопасность конструкции и методы испытаний. Общие требован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51130" cy="158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CAB94BB" id="Прямоугольник 3" o:spid="_x0000_s1026" alt="ГОСТ Р 52169-2012 Оборудование и покрытия детских игровых площадок. Безопасность конструкции и методы испытаний. Общие требования" style="width:11.9pt;height:1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" filled="f" stroked="f">
                <o:lock v:ext="edit" aspectratio="t"/>
                <w10:anchorlock/>
              </v:rect>
            </w:pict>
          </mc:Fallback>
        </mc:AlternateContent>
      </w:r>
      <w:r w:rsidRPr="001D68FD">
        <w:rPr>
          <w:rFonts w:ascii="Arial" w:hAnsi="Arial" w:cs="Arial"/>
          <w:color w:val="2D2D2D"/>
          <w:spacing w:val="2"/>
          <w:sz w:val="21"/>
          <w:szCs w:val="21"/>
        </w:rPr>
        <w:t> </w:t>
      </w:r>
      <w:r w:rsidRPr="001D68FD">
        <w:rPr>
          <w:i/>
          <w:color w:val="2D2D2D"/>
          <w:spacing w:val="2"/>
          <w:sz w:val="20"/>
          <w:szCs w:val="20"/>
          <w:lang w:val="en-US"/>
        </w:rPr>
        <w:t>R</w:t>
      </w:r>
      <w:r w:rsidRPr="001D68FD">
        <w:rPr>
          <w:i/>
          <w:color w:val="2D2D2D"/>
          <w:spacing w:val="2"/>
          <w:sz w:val="20"/>
          <w:szCs w:val="20"/>
        </w:rPr>
        <w:t xml:space="preserve"> </w:t>
      </w:r>
      <w:r w:rsidRPr="001D68FD">
        <w:rPr>
          <w:rFonts w:ascii="Arial" w:hAnsi="Arial" w:cs="Arial"/>
          <w:color w:val="2D2D2D"/>
          <w:spacing w:val="2"/>
          <w:sz w:val="20"/>
          <w:szCs w:val="20"/>
        </w:rPr>
        <w:t xml:space="preserve">- </w:t>
      </w:r>
      <w:proofErr w:type="gramStart"/>
      <w:r w:rsidRPr="001D68FD">
        <w:rPr>
          <w:rFonts w:ascii="Arial" w:hAnsi="Arial" w:cs="Arial"/>
          <w:color w:val="2D2D2D"/>
          <w:spacing w:val="2"/>
          <w:sz w:val="20"/>
          <w:szCs w:val="20"/>
        </w:rPr>
        <w:t>радиус</w:t>
      </w:r>
      <w:proofErr w:type="gramEnd"/>
      <w:r w:rsidRPr="001D68FD">
        <w:rPr>
          <w:rFonts w:ascii="Arial" w:hAnsi="Arial" w:cs="Arial"/>
          <w:color w:val="2D2D2D"/>
          <w:spacing w:val="2"/>
          <w:sz w:val="20"/>
          <w:szCs w:val="20"/>
        </w:rPr>
        <w:t xml:space="preserve"> сферы</w:t>
      </w:r>
      <w:r w:rsidRPr="001D68FD">
        <w:rPr>
          <w:rFonts w:ascii="Arial" w:hAnsi="Arial" w:cs="Arial"/>
          <w:color w:val="2D2D2D"/>
          <w:spacing w:val="2"/>
          <w:sz w:val="21"/>
          <w:szCs w:val="21"/>
        </w:rPr>
        <w:br/>
      </w:r>
      <w:r w:rsidRPr="001D68FD">
        <w:rPr>
          <w:rFonts w:ascii="Arial" w:hAnsi="Arial" w:cs="Arial"/>
          <w:color w:val="2D2D2D"/>
          <w:spacing w:val="2"/>
          <w:sz w:val="21"/>
          <w:szCs w:val="21"/>
        </w:rPr>
        <w:br/>
      </w:r>
      <w:r w:rsidRPr="001D68FD">
        <w:rPr>
          <w:rFonts w:ascii="Arial" w:hAnsi="Arial" w:cs="Arial"/>
          <w:color w:val="2D2D2D"/>
          <w:spacing w:val="2"/>
          <w:sz w:val="20"/>
          <w:szCs w:val="20"/>
        </w:rPr>
        <w:t>Рисунок 2 - Стержень-палец А (малый)</w:t>
      </w:r>
    </w:p>
    <w:p w:rsidR="006A64D1" w:rsidRPr="001D68FD" w:rsidRDefault="006A64D1" w:rsidP="004C47DB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</w:p>
    <w:p w:rsidR="00A73D2C" w:rsidRPr="001D68FD" w:rsidRDefault="00452C16" w:rsidP="00A73D2C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4.1.3.6 Сетки, располагаемые на склонах для подъема посетителей, должны быть изготовлены из каната диаметром не менее 12 мм и надежно зафиксированы. Концы должны быть надежно завязаны и обрабо</w:t>
      </w:r>
      <w:r w:rsidR="00A73D2C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таны для предотвращения износа.</w:t>
      </w:r>
    </w:p>
    <w:p w:rsidR="00A4390D" w:rsidRPr="001D68FD" w:rsidRDefault="00452C16" w:rsidP="00A73D2C">
      <w:pPr>
        <w:shd w:val="clear" w:color="auto" w:fill="FFFFFF"/>
        <w:spacing w:before="240" w:after="12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4.1.4 Канаты</w:t>
      </w:r>
    </w:p>
    <w:p w:rsidR="007A345B" w:rsidRPr="001D68FD" w:rsidRDefault="007A345B" w:rsidP="00A4390D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Канаты, закрепленные с обоих концов (лазательные канаты), должны соответствовать следующим </w:t>
      </w:r>
      <w:proofErr w:type="gramStart"/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требованиям:</w:t>
      </w: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</w:t>
      </w:r>
      <w:proofErr w:type="gramEnd"/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стрела провеса каната - не более 20% расстояния между точками подвеса;</w:t>
      </w: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- диаметр каната 18-45 мм.</w:t>
      </w:r>
    </w:p>
    <w:p w:rsidR="00A4390D" w:rsidRPr="001D68FD" w:rsidRDefault="00452C16" w:rsidP="00A4390D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4.1.4.2 Применение сплошных однородных (литых) канатов из полимерных материалов не допускается.</w:t>
      </w:r>
    </w:p>
    <w:p w:rsidR="00A4390D" w:rsidRPr="001D68FD" w:rsidRDefault="00452C16" w:rsidP="00A4390D">
      <w:pPr>
        <w:shd w:val="clear" w:color="auto" w:fill="FFFFFF"/>
        <w:spacing w:before="240" w:after="12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4.1.5 Застежки</w:t>
      </w:r>
    </w:p>
    <w:p w:rsidR="00452C16" w:rsidRPr="001D68FD" w:rsidRDefault="00452C16" w:rsidP="00A4390D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4.1.5.1 Застежки и другие средства фиксации должны выдерживать давление, указанное в </w:t>
      </w:r>
      <w:r w:rsidR="006D5E19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руководстве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по эксплуатации, и растягивающие нагрузки, создаваемые в конструкции.</w:t>
      </w:r>
    </w:p>
    <w:p w:rsidR="007A345B" w:rsidRPr="001D68FD" w:rsidRDefault="00452C16" w:rsidP="00A4390D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4.1.5.2 </w:t>
      </w:r>
      <w:r w:rsidR="007A345B"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Застежки, используемые на входах и выходах, должны открываться с обеих сторон и быть доступными взрослым изнутри и снаружи.</w:t>
      </w:r>
    </w:p>
    <w:p w:rsidR="00A4390D" w:rsidRPr="001D68FD" w:rsidRDefault="00452C16" w:rsidP="00A4390D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4.1.5.3 Застежки, используемые для выпускания воздуха, должны быть закрыты</w:t>
      </w:r>
      <w:r w:rsidR="00DF208B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, например,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клапаном или карман</w:t>
      </w:r>
      <w:r w:rsidR="00DF208B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ом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</w:r>
    </w:p>
    <w:p w:rsidR="00452C16" w:rsidRPr="001D68FD" w:rsidRDefault="00452C16" w:rsidP="00A4390D">
      <w:pPr>
        <w:shd w:val="clear" w:color="auto" w:fill="FFFFFF"/>
        <w:spacing w:before="240" w:after="120" w:line="315" w:lineRule="atLeast"/>
        <w:ind w:firstLine="567"/>
        <w:textAlignment w:val="baseline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1D68FD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4.2 Требования к оборудованию</w:t>
      </w:r>
    </w:p>
    <w:p w:rsidR="00452C16" w:rsidRPr="001D68FD" w:rsidRDefault="00452C16" w:rsidP="00A4390D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4.2.1 Надувные конструкции должны быть спроектированы таким образом, чтобы обслуживающий персонал мог свободно войти и перемещаться внутри для технического обслуживания, наблюдения за посетителями и оказания им помощи.</w:t>
      </w:r>
    </w:p>
    <w:p w:rsidR="00452C16" w:rsidRPr="001D68FD" w:rsidRDefault="00452C16" w:rsidP="00A4390D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4.2.2 Высота свободного падения с любой открытой стороны надувной конструкции в ненагруженном состоянии должна быть не более 0,6 м от земли.</w:t>
      </w:r>
    </w:p>
    <w:p w:rsidR="007A345B" w:rsidRPr="001D68FD" w:rsidRDefault="00452C16" w:rsidP="00A4390D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4.2.3 Ширина зоны приземления с любой открытой стороны должна быть не менее 1,2 м</w:t>
      </w:r>
      <w:r w:rsidR="007A345B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</w:t>
      </w:r>
    </w:p>
    <w:p w:rsidR="00452C16" w:rsidRPr="001D68FD" w:rsidRDefault="00452C16" w:rsidP="00A4390D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4.2.4 Давление внутри составных частей конструкции должно обеспечивать безопасность эксплуатации для посетителей (определяет и подтверждает разработчик).</w:t>
      </w:r>
    </w:p>
    <w:p w:rsidR="00452C16" w:rsidRPr="001D68FD" w:rsidRDefault="00452C16" w:rsidP="00A4390D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4.2.5 Давление в</w:t>
      </w:r>
      <w:r w:rsidR="00F03820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нутри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игровой </w:t>
      </w:r>
      <w:r w:rsidR="00F03820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площадки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мягкой горы не должно превышать 0,25 кПа (25 мм вод. ст.), но должно быть достаточным для предотвращения касания горы о землю. Давление </w:t>
      </w:r>
      <w:r w:rsidR="00F03820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lastRenderedPageBreak/>
        <w:t>внутри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площадк</w:t>
      </w:r>
      <w:r w:rsidR="00F03820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и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</w:t>
      </w:r>
      <w:r w:rsidR="00F03820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безопасности</w:t>
      </w:r>
      <w:r w:rsidR="00363EA4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, расположенной 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вокруг мягкой горы</w:t>
      </w:r>
      <w:r w:rsidR="00363EA4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,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должно быть не менее 1 кПа (100 мм вод. ст.).</w:t>
      </w:r>
    </w:p>
    <w:p w:rsidR="00A4390D" w:rsidRPr="001D68FD" w:rsidRDefault="00452C16" w:rsidP="00A4390D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4.2.6 При возникновении рисков, вызванных потерей давления в надувном оборудовании, время выпускания воздуха из него должно быть достаточным для безопасной эвакуации посетителей.</w:t>
      </w:r>
    </w:p>
    <w:p w:rsidR="00A4390D" w:rsidRPr="001D68FD" w:rsidRDefault="00452C16" w:rsidP="00A4390D">
      <w:pPr>
        <w:shd w:val="clear" w:color="auto" w:fill="FFFFFF"/>
        <w:spacing w:before="240" w:after="12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4</w:t>
      </w:r>
      <w:r w:rsidR="00CE5538"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 xml:space="preserve">.2.7 </w:t>
      </w:r>
      <w:r w:rsidR="00A73D2C"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И</w:t>
      </w: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гровые площадки</w:t>
      </w:r>
    </w:p>
    <w:p w:rsidR="00452C16" w:rsidRPr="001D68FD" w:rsidRDefault="00452C16" w:rsidP="00A4390D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4.2.7.1 Игровые площадки должны быть выполнены в виде платформ.</w:t>
      </w:r>
    </w:p>
    <w:p w:rsidR="00452C16" w:rsidRPr="001D68FD" w:rsidRDefault="00452C16" w:rsidP="00A4390D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4.2.7.</w:t>
      </w:r>
      <w:r w:rsidR="00B84EA7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2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Глубина канавок на поверхности </w:t>
      </w:r>
      <w:r w:rsidR="00DF1ADF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любой платформы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, стартового и конечного участка</w:t>
      </w:r>
      <w:r w:rsidR="00DF1ADF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или участка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скольжения не должна превышать </w:t>
      </w:r>
      <w:r w:rsidR="00DF1ADF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33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% ширины </w:t>
      </w:r>
      <w:r w:rsidR="00363EA4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каждой из </w:t>
      </w:r>
      <w:r w:rsidR="00DF1ADF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прилегающ</w:t>
      </w:r>
      <w:r w:rsidR="00363EA4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их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панел</w:t>
      </w:r>
      <w:r w:rsidR="00363EA4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ей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, измеренной в надутом </w:t>
      </w:r>
      <w:r w:rsidR="00DF1ADF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состоянии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без приложения нагрузки (рисунок </w:t>
      </w:r>
      <w:r w:rsidR="00E647A1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3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), и не должна изменяться</w:t>
      </w: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 процессе эксплуатации</w:t>
      </w:r>
      <w:r w:rsidR="00363EA4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более, чем на 5%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</w:r>
    </w:p>
    <w:p w:rsidR="00452C16" w:rsidRPr="001D68FD" w:rsidRDefault="00452C16" w:rsidP="00452C1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2066392" cy="1257804"/>
            <wp:effectExtent l="0" t="0" r="0" b="0"/>
            <wp:docPr id="57" name="Рисунок 57" descr="ГОСТ Р 53487-2009 Безопасность аттракционов. Оборудование надувное игровое. Требования безопасности. Методы испыт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ГОСТ Р 53487-2009 Безопасность аттракционов. Оборудование надувное игровое. Требования безопасности. Методы испытани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1680" cy="126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524" w:rsidRPr="001D68FD" w:rsidRDefault="00452C16" w:rsidP="00B84EA7">
      <w:pPr>
        <w:shd w:val="clear" w:color="auto" w:fill="FFFFFF"/>
        <w:spacing w:after="0" w:line="315" w:lineRule="atLeast"/>
        <w:ind w:left="426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а - глубина канавок</w:t>
      </w:r>
      <w:r w:rsidR="005D4524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;</w:t>
      </w:r>
      <w:r w:rsidR="00B84EA7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б - ширина прилегающей панели.</w:t>
      </w:r>
    </w:p>
    <w:p w:rsidR="00452C16" w:rsidRPr="001D68FD" w:rsidRDefault="00452C16" w:rsidP="00B84EA7">
      <w:pPr>
        <w:shd w:val="clear" w:color="auto" w:fill="FFFFFF"/>
        <w:spacing w:before="120"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Рисунок </w:t>
      </w:r>
      <w:r w:rsidR="00E647A1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3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- Глубина канавок </w:t>
      </w:r>
    </w:p>
    <w:p w:rsidR="002237DA" w:rsidRPr="001D68FD" w:rsidRDefault="002237DA" w:rsidP="00B84EA7">
      <w:pPr>
        <w:shd w:val="clear" w:color="auto" w:fill="FFFFFF"/>
        <w:spacing w:before="120"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</w:p>
    <w:p w:rsidR="00452C16" w:rsidRPr="001D68FD" w:rsidRDefault="00452C16" w:rsidP="00A4390D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4.2.7.</w:t>
      </w:r>
      <w:r w:rsidR="00B84EA7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3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На игровой площадке не должно быть препятствий, которые могут стать причиной </w:t>
      </w:r>
      <w:proofErr w:type="spellStart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застревания</w:t>
      </w:r>
      <w:proofErr w:type="spellEnd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тела, частей тела или одежды посетителя.</w:t>
      </w:r>
    </w:p>
    <w:p w:rsidR="00452C16" w:rsidRPr="001D68FD" w:rsidRDefault="00452C16" w:rsidP="00A4390D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4.2.7.</w:t>
      </w:r>
      <w:r w:rsidR="00B84EA7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Игровая площадка мягкой горы должна быть окружена надувной площадкой безопасности (рисунок </w:t>
      </w:r>
      <w:r w:rsidR="00E647A1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).</w:t>
      </w:r>
      <w:r w:rsidR="00E36794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Ширина площадки безопасности должна быть </w:t>
      </w:r>
      <w:r w:rsidR="00363EA4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не менее</w:t>
      </w:r>
      <w:r w:rsidR="00E36794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0,5 высоты игровой площадки, измеренной от поверхности земли, но не менее 1,6м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</w:r>
    </w:p>
    <w:p w:rsidR="00452C16" w:rsidRPr="001D68FD" w:rsidRDefault="00452C16" w:rsidP="00452C1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3714750" cy="1190625"/>
            <wp:effectExtent l="0" t="0" r="0" b="9525"/>
            <wp:docPr id="56" name="Рисунок 56" descr="ГОСТ Р 53487-2009 Безопасность аттракционов. Оборудование надувное игровое. Требования безопасности. Методы испыт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ОСТ Р 53487-2009 Безопасность аттракционов. Оборудование надувное игровое. Требования безопасности. Методы испытаний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4524" w:rsidRPr="001D68FD" w:rsidRDefault="00452C16" w:rsidP="004A2186">
      <w:pPr>
        <w:shd w:val="clear" w:color="auto" w:fill="FFFFFF"/>
        <w:spacing w:after="0" w:line="315" w:lineRule="atLeast"/>
        <w:ind w:left="3119"/>
        <w:jc w:val="both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1 - надувная площадка безопасности; </w:t>
      </w:r>
    </w:p>
    <w:p w:rsidR="004A2186" w:rsidRPr="001D68FD" w:rsidRDefault="00452C16" w:rsidP="004A2186">
      <w:pPr>
        <w:shd w:val="clear" w:color="auto" w:fill="FFFFFF"/>
        <w:spacing w:after="0" w:line="315" w:lineRule="atLeast"/>
        <w:ind w:left="3119"/>
        <w:jc w:val="both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2 - ширина площадки безопасности;</w:t>
      </w:r>
    </w:p>
    <w:p w:rsidR="00452C16" w:rsidRPr="001D68FD" w:rsidRDefault="00452C16" w:rsidP="004A2186">
      <w:pPr>
        <w:shd w:val="clear" w:color="auto" w:fill="FFFFFF"/>
        <w:spacing w:after="0" w:line="315" w:lineRule="atLeast"/>
        <w:ind w:left="3119"/>
        <w:jc w:val="both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3 - игровая площадка</w:t>
      </w:r>
      <w:r w:rsidR="004A218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</w:t>
      </w:r>
    </w:p>
    <w:p w:rsidR="00452C16" w:rsidRPr="001D68FD" w:rsidRDefault="00452C16" w:rsidP="00452C1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  <w:t xml:space="preserve">Рисунок </w:t>
      </w:r>
      <w:r w:rsidR="00E647A1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- Секция мягкой горы</w:t>
      </w:r>
    </w:p>
    <w:p w:rsidR="00C67551" w:rsidRPr="001D68FD" w:rsidRDefault="00C67551" w:rsidP="00CE5538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</w:p>
    <w:p w:rsidR="002237DA" w:rsidRPr="001D68FD" w:rsidRDefault="002237DA" w:rsidP="00CE5538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</w:p>
    <w:p w:rsidR="00CE5538" w:rsidRPr="001D68FD" w:rsidRDefault="00452C16" w:rsidP="00CE5538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4.2.7.</w:t>
      </w:r>
      <w:r w:rsidR="00B84EA7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5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Игровые площадки и окружающие площадки безопасности должны выдерживать массу максимального количества посетителей, для которых спроектирована данная надувная конструкция.</w:t>
      </w:r>
    </w:p>
    <w:p w:rsidR="002237DA" w:rsidRPr="001D68FD" w:rsidRDefault="002237DA" w:rsidP="00CE5538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</w:p>
    <w:p w:rsidR="00CE5538" w:rsidRPr="001D68FD" w:rsidRDefault="00452C16" w:rsidP="00CE5538">
      <w:pPr>
        <w:shd w:val="clear" w:color="auto" w:fill="FFFFFF"/>
        <w:spacing w:before="240" w:after="12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lastRenderedPageBreak/>
        <w:t>4.2.8 Ограждающие стены</w:t>
      </w:r>
    </w:p>
    <w:p w:rsidR="00452C16" w:rsidRPr="001D68FD" w:rsidRDefault="00452C16" w:rsidP="00CE5538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4.2.8.1 Надувная конструкция должна иметь ограждающие стены</w:t>
      </w:r>
      <w:r w:rsidR="005A492E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, если она имеет высоту свободного падения более 0,6м</w:t>
      </w:r>
      <w:r w:rsidR="00FF5EED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</w:t>
      </w:r>
    </w:p>
    <w:p w:rsidR="00452C16" w:rsidRPr="001D68FD" w:rsidRDefault="00452C16" w:rsidP="00CE5538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4.2.8.2 Ограждающие стены должны быть надежно закреплены на основании.</w:t>
      </w:r>
    </w:p>
    <w:p w:rsidR="00452C16" w:rsidRPr="001D68FD" w:rsidRDefault="00452C16" w:rsidP="00CE5538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4.2.8.3 Ограждающие стены должны быть вертикальными (90±</w:t>
      </w:r>
      <w:proofErr w:type="gramStart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5)°</w:t>
      </w:r>
      <w:proofErr w:type="gramEnd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</w:t>
      </w:r>
    </w:p>
    <w:p w:rsidR="00FF5EED" w:rsidRPr="001D68FD" w:rsidRDefault="00452C16" w:rsidP="00CE5538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4.2.8.</w:t>
      </w:r>
      <w:r w:rsidR="00875464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Надувные конструкции с высотой свободного падения от 0,6 до 3,0 м должны иметь ограждающ</w:t>
      </w:r>
      <w:r w:rsidR="00015CB7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ие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стен</w:t>
      </w:r>
      <w:r w:rsidR="00015CB7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ы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высотой не менее роста посетителя.</w:t>
      </w:r>
    </w:p>
    <w:p w:rsidR="00452C16" w:rsidRPr="001D68FD" w:rsidRDefault="00452C16" w:rsidP="00CE5538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4.2.8.</w:t>
      </w:r>
      <w:r w:rsidR="00875464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5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Ограждающ</w:t>
      </w:r>
      <w:r w:rsidR="00015CB7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ие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стен</w:t>
      </w:r>
      <w:r w:rsidR="00015CB7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ы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высотой 1,8 м подходит для посетителей любого роста при высоте свободного падения от 0,6 до 3,0 м.</w:t>
      </w:r>
    </w:p>
    <w:p w:rsidR="00452C16" w:rsidRPr="001D68FD" w:rsidRDefault="00452C16" w:rsidP="00CE5538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4.2.8.</w:t>
      </w:r>
      <w:r w:rsidR="00875464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6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Надувные конструкции с высотой свободного падения от 3,0 до 6,0 м должны иметь ограждающ</w:t>
      </w:r>
      <w:r w:rsidR="00015CB7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ие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стен</w:t>
      </w:r>
      <w:r w:rsidR="00015CB7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ы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высотой не менее 1,25 роста посетителя, или </w:t>
      </w:r>
      <w:r w:rsidR="005A492E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конструкция платформы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должна </w:t>
      </w:r>
      <w:r w:rsidR="005455EA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иметь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кры</w:t>
      </w:r>
      <w:r w:rsidR="005455EA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шу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над посетител</w:t>
      </w:r>
      <w:r w:rsidR="005455EA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ем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</w:t>
      </w:r>
    </w:p>
    <w:p w:rsidR="005455EA" w:rsidRPr="001D68FD" w:rsidRDefault="00452C16" w:rsidP="00CE5538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4.2.8.</w:t>
      </w:r>
      <w:r w:rsidR="00875464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7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Надувные конструкции с высотой свободного падения более 6,0 м должны иметь ограждающие стены и </w:t>
      </w:r>
      <w:r w:rsidR="00FF5EED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несъемную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крышу (рисунок </w:t>
      </w:r>
      <w:r w:rsidR="00E647A1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5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).</w:t>
      </w:r>
    </w:p>
    <w:p w:rsidR="00452C16" w:rsidRPr="001D68FD" w:rsidRDefault="005455EA" w:rsidP="00CE5538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4.2.8.</w:t>
      </w:r>
      <w:r w:rsidR="00875464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8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Минимальная высота ограждающих стен и </w:t>
      </w:r>
      <w:r w:rsidR="006D5E19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несъемной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крыши должна быть не менее 0,75м от поверхности платформы до внутренней поверхности крыши.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</w:r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</w:r>
    </w:p>
    <w:p w:rsidR="00452C16" w:rsidRPr="001D68FD" w:rsidRDefault="006D5E19" w:rsidP="00452C1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noProof/>
          <w:color w:val="2D2D2D"/>
          <w:spacing w:val="2"/>
          <w:sz w:val="20"/>
          <w:szCs w:val="20"/>
          <w:lang w:eastAsia="ru-RU"/>
        </w:rPr>
        <w:drawing>
          <wp:inline distT="0" distB="0" distL="0" distR="0">
            <wp:extent cx="3260090" cy="2600325"/>
            <wp:effectExtent l="0" t="0" r="0" b="9525"/>
            <wp:docPr id="2" name="Рисунок 2" descr="C:\Users\user\Desktop\Папка Дениса (любимого мужа)\Нормативная документация\рисуно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пка Дениса (любимого мужа)\Нормативная документация\рисунок 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64384" w:rsidRPr="001D68FD" w:rsidRDefault="00452C16" w:rsidP="00664384">
      <w:pPr>
        <w:shd w:val="clear" w:color="auto" w:fill="FFFFFF"/>
        <w:spacing w:after="0" w:line="315" w:lineRule="atLeast"/>
        <w:ind w:left="993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1 - не требуются ограждающие стены;</w:t>
      </w:r>
    </w:p>
    <w:p w:rsidR="00664384" w:rsidRPr="001D68FD" w:rsidRDefault="00452C16" w:rsidP="00664384">
      <w:pPr>
        <w:shd w:val="clear" w:color="auto" w:fill="FFFFFF"/>
        <w:spacing w:after="0" w:line="315" w:lineRule="atLeast"/>
        <w:ind w:left="993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2 - необходимы ограждающие стены </w:t>
      </w:r>
      <w:r w:rsidR="00664384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высотой не менее роста посетителя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;</w:t>
      </w:r>
    </w:p>
    <w:p w:rsidR="00664384" w:rsidRPr="001D68FD" w:rsidRDefault="00452C16" w:rsidP="00664384">
      <w:pPr>
        <w:shd w:val="clear" w:color="auto" w:fill="FFFFFF"/>
        <w:spacing w:after="0" w:line="315" w:lineRule="atLeast"/>
        <w:ind w:left="993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3 - необходимы ограждающие стены </w:t>
      </w:r>
      <w:r w:rsidR="00664384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высотой не менее 1,25 роста посетителя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;</w:t>
      </w:r>
    </w:p>
    <w:p w:rsidR="00664384" w:rsidRPr="001D68FD" w:rsidRDefault="00452C16" w:rsidP="00664384">
      <w:pPr>
        <w:shd w:val="clear" w:color="auto" w:fill="FFFFFF"/>
        <w:spacing w:after="0" w:line="315" w:lineRule="atLeast"/>
        <w:ind w:left="993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</w:t>
      </w:r>
      <w:r w:rsidR="00664384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(альтернатива п.3)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</w:t>
      </w:r>
      <w:r w:rsidR="00015CB7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–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необходим</w:t>
      </w:r>
      <w:r w:rsidR="00015CB7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ы ограждающие стены высотой не менее 0,75м и 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крыша;</w:t>
      </w:r>
    </w:p>
    <w:p w:rsidR="00452C16" w:rsidRPr="001D68FD" w:rsidRDefault="00452C16" w:rsidP="00664384">
      <w:pPr>
        <w:shd w:val="clear" w:color="auto" w:fill="FFFFFF"/>
        <w:spacing w:after="0" w:line="315" w:lineRule="atLeast"/>
        <w:ind w:left="993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5 - необходимы ограждающие стены</w:t>
      </w:r>
      <w:r w:rsidR="00015CB7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высотой не менее 0,75м и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</w:t>
      </w:r>
      <w:r w:rsidR="00FF5EED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несъемная</w:t>
      </w:r>
      <w:r w:rsidR="00664384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крыша</w:t>
      </w:r>
      <w:r w:rsidR="00CE5538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/</w:t>
      </w:r>
    </w:p>
    <w:p w:rsidR="00452C16" w:rsidRPr="001D68FD" w:rsidRDefault="00452C16" w:rsidP="00CE5538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  <w:t xml:space="preserve">Рисунок </w:t>
      </w:r>
      <w:r w:rsidR="00E647A1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5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- Высота ограждающей стены на платформе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</w:r>
    </w:p>
    <w:p w:rsidR="00CE5538" w:rsidRPr="001D68FD" w:rsidRDefault="00CE5538" w:rsidP="00CE5538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</w:p>
    <w:p w:rsidR="00452C16" w:rsidRPr="001D68FD" w:rsidRDefault="00452C16" w:rsidP="00CE5538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4.2.8.</w:t>
      </w:r>
      <w:r w:rsidR="00875464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9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Высот</w:t>
      </w:r>
      <w:r w:rsidR="006873FE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ой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стены </w:t>
      </w:r>
      <w:r w:rsidR="006873FE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считается минимальное расстояние между верхней частью стены и платформой, измеренное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под углом 90° к платформе.</w:t>
      </w:r>
    </w:p>
    <w:p w:rsidR="00452C16" w:rsidRPr="001D68FD" w:rsidRDefault="00452C16" w:rsidP="00CE5538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4.2.8.1</w:t>
      </w:r>
      <w:r w:rsidR="00875464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0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</w:t>
      </w:r>
      <w:proofErr w:type="gramStart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</w:t>
      </w:r>
      <w:proofErr w:type="gramEnd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конструкции ограждающих стен не должно быть элементов, допускающих лазанье по ним посетителей или их подъем.</w:t>
      </w:r>
    </w:p>
    <w:p w:rsidR="00452C16" w:rsidRPr="001D68FD" w:rsidRDefault="00452C16" w:rsidP="00CE5538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lastRenderedPageBreak/>
        <w:t>4.2.8.</w:t>
      </w:r>
      <w:r w:rsidR="00875464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11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Ограждающие стены должны выдерживать нагрузки от самого большого/тяжелого посетителя, для которого спроектирована данная надувная конструкция.</w:t>
      </w:r>
    </w:p>
    <w:p w:rsidR="00CE5538" w:rsidRPr="001D68FD" w:rsidRDefault="00452C16" w:rsidP="00CE5538">
      <w:pPr>
        <w:shd w:val="clear" w:color="auto" w:fill="FFFFFF"/>
        <w:spacing w:before="240" w:after="120" w:line="315" w:lineRule="atLeast"/>
        <w:ind w:firstLine="567"/>
        <w:textAlignment w:val="baseline"/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4.2.9 Высота стен на горках</w:t>
      </w:r>
    </w:p>
    <w:p w:rsidR="00452C16" w:rsidRPr="001D68FD" w:rsidRDefault="00B00245" w:rsidP="00CE5538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4.2.9.1 Склоны с углом наклона менее 30° считаются платформами.</w:t>
      </w:r>
    </w:p>
    <w:p w:rsidR="00452C16" w:rsidRPr="001D68FD" w:rsidRDefault="00452C16" w:rsidP="00CE5538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4.2.9.</w:t>
      </w:r>
      <w:r w:rsidR="00B00245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2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Высота ограждающих стен на склоне горки или пандусе для подъема с углом наклона более 30° на первом метре участка скольжения от вершины должна быть не менее роста посетителя, а на остальной части </w:t>
      </w:r>
      <w:r w:rsidR="00850652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–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</w:t>
      </w:r>
      <w:r w:rsidR="00850652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не менее половины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роста посетителя (рисунок </w:t>
      </w:r>
      <w:r w:rsidR="00E647A1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6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).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</w:r>
    </w:p>
    <w:p w:rsidR="00452C16" w:rsidRPr="001D68FD" w:rsidRDefault="00452C16" w:rsidP="00452C1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3810000" cy="2743200"/>
            <wp:effectExtent l="0" t="0" r="0" b="0"/>
            <wp:docPr id="54" name="Рисунок 54" descr="ГОСТ Р 53487-2009 Безопасность аттракционов. Оборудование надувное игровое. Требования безопасности. Методы испыт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ГОСТ Р 53487-2009 Безопасность аттракционов. Оборудование надувное игровое. Требования безопасности. Методы испытаний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6B0F" w:rsidRPr="001D68FD" w:rsidRDefault="00E36B0F" w:rsidP="00452C1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tbl>
      <w:tblPr>
        <w:tblStyle w:val="a6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9"/>
        <w:gridCol w:w="5097"/>
      </w:tblGrid>
      <w:tr w:rsidR="009A0C9D" w:rsidRPr="001D68FD" w:rsidTr="009A0C9D">
        <w:tc>
          <w:tcPr>
            <w:tcW w:w="4679" w:type="dxa"/>
          </w:tcPr>
          <w:p w:rsidR="009A0C9D" w:rsidRPr="001D68FD" w:rsidRDefault="009A0C9D" w:rsidP="009A0C9D">
            <w:pPr>
              <w:shd w:val="clear" w:color="auto" w:fill="FFFFFF"/>
              <w:spacing w:line="315" w:lineRule="atLeast"/>
              <w:ind w:left="-108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  <w:t>1 - первый метр участка скольжения;</w:t>
            </w:r>
          </w:p>
          <w:p w:rsidR="009A0C9D" w:rsidRPr="001D68FD" w:rsidRDefault="009A0C9D" w:rsidP="009A0C9D">
            <w:pPr>
              <w:shd w:val="clear" w:color="auto" w:fill="FFFFFF"/>
              <w:spacing w:line="315" w:lineRule="atLeast"/>
              <w:ind w:left="-108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  <w:t>2 - высота ограждающей стены стартового участка;</w:t>
            </w:r>
          </w:p>
          <w:p w:rsidR="009A0C9D" w:rsidRPr="001D68FD" w:rsidRDefault="009A0C9D" w:rsidP="009A0C9D">
            <w:pPr>
              <w:shd w:val="clear" w:color="auto" w:fill="FFFFFF"/>
              <w:spacing w:line="315" w:lineRule="atLeast"/>
              <w:ind w:left="-108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  <w:t>3 - высота ограждающей стены</w:t>
            </w:r>
            <w:r w:rsidR="00850652"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  <w:t xml:space="preserve"> не менее</w:t>
            </w:r>
            <w:r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  <w:t xml:space="preserve"> рост</w:t>
            </w:r>
            <w:r w:rsidR="00850652"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  <w:t>а</w:t>
            </w:r>
            <w:r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  <w:t xml:space="preserve"> посетителя;</w:t>
            </w:r>
          </w:p>
          <w:p w:rsidR="009A0C9D" w:rsidRPr="001D68FD" w:rsidRDefault="009A0C9D" w:rsidP="009A0C9D">
            <w:pPr>
              <w:shd w:val="clear" w:color="auto" w:fill="FFFFFF"/>
              <w:spacing w:line="315" w:lineRule="atLeast"/>
              <w:ind w:left="-108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  <w:t>4 - высота ограждающей стены</w:t>
            </w:r>
            <w:r w:rsidR="00850652"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  <w:t xml:space="preserve"> не менее</w:t>
            </w:r>
            <w:r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  <w:t xml:space="preserve"> 50% роста посетителя;</w:t>
            </w:r>
          </w:p>
          <w:p w:rsidR="009A0C9D" w:rsidRPr="001D68FD" w:rsidRDefault="009A0C9D" w:rsidP="009A0C9D">
            <w:pPr>
              <w:shd w:val="clear" w:color="auto" w:fill="FFFFFF"/>
              <w:spacing w:line="315" w:lineRule="atLeast"/>
              <w:ind w:left="-108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5097" w:type="dxa"/>
          </w:tcPr>
          <w:p w:rsidR="009A0C9D" w:rsidRPr="001D68FD" w:rsidRDefault="009A0C9D" w:rsidP="009A0C9D">
            <w:pPr>
              <w:shd w:val="clear" w:color="auto" w:fill="FFFFFF"/>
              <w:spacing w:line="315" w:lineRule="atLeast"/>
              <w:ind w:left="459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  <w:t>5 - высота свободного падения;</w:t>
            </w:r>
          </w:p>
          <w:p w:rsidR="009A0C9D" w:rsidRPr="001D68FD" w:rsidRDefault="009A0C9D" w:rsidP="009A0C9D">
            <w:pPr>
              <w:shd w:val="clear" w:color="auto" w:fill="FFFFFF"/>
              <w:spacing w:line="315" w:lineRule="atLeast"/>
              <w:ind w:left="459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  <w:t>6 - угол склона более 30°;</w:t>
            </w:r>
          </w:p>
          <w:p w:rsidR="009A0C9D" w:rsidRPr="001D68FD" w:rsidRDefault="009A0C9D" w:rsidP="009A0C9D">
            <w:pPr>
              <w:shd w:val="clear" w:color="auto" w:fill="FFFFFF"/>
              <w:spacing w:line="315" w:lineRule="atLeast"/>
              <w:ind w:left="459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  <w:t>7 - ограждающая стена стартового участка;</w:t>
            </w:r>
          </w:p>
          <w:p w:rsidR="009A0C9D" w:rsidRPr="001D68FD" w:rsidRDefault="009A0C9D" w:rsidP="009A0C9D">
            <w:pPr>
              <w:shd w:val="clear" w:color="auto" w:fill="FFFFFF"/>
              <w:spacing w:line="315" w:lineRule="atLeast"/>
              <w:ind w:left="459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  <w:t>8 - поверхность стартового участка;</w:t>
            </w:r>
          </w:p>
          <w:p w:rsidR="009A0C9D" w:rsidRPr="001D68FD" w:rsidRDefault="009A0C9D" w:rsidP="009A0C9D">
            <w:pPr>
              <w:shd w:val="clear" w:color="auto" w:fill="FFFFFF"/>
              <w:spacing w:line="315" w:lineRule="atLeast"/>
              <w:ind w:left="459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  <w:t>9 - участок скольжения;</w:t>
            </w:r>
          </w:p>
          <w:p w:rsidR="009A0C9D" w:rsidRPr="001D68FD" w:rsidRDefault="009A0C9D" w:rsidP="009A0C9D">
            <w:pPr>
              <w:spacing w:line="315" w:lineRule="atLeast"/>
              <w:ind w:left="459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  <w:t>10 - конечный участок.</w:t>
            </w:r>
          </w:p>
        </w:tc>
      </w:tr>
    </w:tbl>
    <w:p w:rsidR="00452C16" w:rsidRPr="001D68FD" w:rsidRDefault="00452C16" w:rsidP="00452C1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Рисунок </w:t>
      </w:r>
      <w:r w:rsidR="00E647A1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6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- Высота ограждающих стен на склонах</w:t>
      </w:r>
    </w:p>
    <w:p w:rsidR="00452C16" w:rsidRPr="001D68FD" w:rsidRDefault="00452C16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</w:r>
    </w:p>
    <w:p w:rsidR="00452C16" w:rsidRPr="001D68FD" w:rsidRDefault="00452C16" w:rsidP="00CE5538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4.2.9.</w:t>
      </w:r>
      <w:r w:rsidR="00B00245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3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На склоне горки или пандусе с высотой свободного падения более 6,0 м должны быть ограждающие стены и </w:t>
      </w:r>
      <w:r w:rsidR="006D5E19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несъемная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крыша.</w:t>
      </w:r>
    </w:p>
    <w:p w:rsidR="00CE5538" w:rsidRPr="001D68FD" w:rsidRDefault="00452C16" w:rsidP="00CE5538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4.2.9.</w:t>
      </w:r>
      <w:r w:rsidR="00B00245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Минимальная высота ограждающих стен и </w:t>
      </w:r>
      <w:r w:rsidR="006D5E19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несъемной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крыши должна быть не менее </w:t>
      </w:r>
      <w:r w:rsidR="00E36B0F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0,75м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от поверхности платформы до </w:t>
      </w:r>
      <w:r w:rsidR="00E36B0F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внутренней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поверхности крыши.</w:t>
      </w:r>
    </w:p>
    <w:p w:rsidR="00452C16" w:rsidRPr="001D68FD" w:rsidRDefault="00452C16" w:rsidP="00CE5538">
      <w:pPr>
        <w:shd w:val="clear" w:color="auto" w:fill="FFFFFF"/>
        <w:spacing w:before="240"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4.2.10 Конечный участок горки</w:t>
      </w:r>
    </w:p>
    <w:p w:rsidR="00452C16" w:rsidRPr="001D68FD" w:rsidRDefault="00452C16" w:rsidP="00CE5538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4.2.10.1 Все горки должны иметь конечный участок со средним углом наклона не более 10°.</w:t>
      </w:r>
    </w:p>
    <w:p w:rsidR="00CE5538" w:rsidRPr="001D68FD" w:rsidRDefault="00452C16" w:rsidP="00CE5538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4.2.10.2 Длину конечного участка следует определять с учетом высоты стартового участка горки и измерять от конца радиуса или угла участка скольжения до края надувной конструкции. Минимальная длина конечного участка горки приведена в таблице 1.</w:t>
      </w:r>
    </w:p>
    <w:p w:rsidR="00B45733" w:rsidRPr="001D68FD" w:rsidRDefault="00B45733" w:rsidP="00CE5538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</w:p>
    <w:p w:rsidR="002313A7" w:rsidRPr="001D68FD" w:rsidRDefault="002313A7" w:rsidP="00CE5538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</w:p>
    <w:p w:rsidR="00452C16" w:rsidRPr="001D68FD" w:rsidRDefault="00452C16" w:rsidP="00414CB0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Таблица 1 - Минимальная длина конечного участка горки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6"/>
        <w:gridCol w:w="4772"/>
      </w:tblGrid>
      <w:tr w:rsidR="00452C16" w:rsidRPr="001D68FD" w:rsidTr="00452C16">
        <w:trPr>
          <w:trHeight w:val="15"/>
        </w:trPr>
        <w:tc>
          <w:tcPr>
            <w:tcW w:w="5544" w:type="dxa"/>
            <w:hideMark/>
          </w:tcPr>
          <w:p w:rsidR="00452C16" w:rsidRPr="001D68FD" w:rsidRDefault="00452C16" w:rsidP="00452C16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5729" w:type="dxa"/>
            <w:hideMark/>
          </w:tcPr>
          <w:p w:rsidR="00452C16" w:rsidRPr="001D68FD" w:rsidRDefault="00452C16" w:rsidP="00452C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52C16" w:rsidRPr="001D68FD" w:rsidTr="00452C16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Высота стартового участка горки</w:t>
            </w:r>
            <w:r w:rsidR="00414CB0" w:rsidRPr="001D68FD">
              <w:rPr>
                <w:rFonts w:ascii="Arial" w:eastAsia="Times New Roman" w:hAnsi="Arial" w:cs="Arial"/>
                <w:sz w:val="20"/>
                <w:szCs w:val="20"/>
                <w:lang w:eastAsia="ru-RU"/>
              </w:rPr>
              <w:t>, м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Минимальная длина конечного участка горки</w:t>
            </w:r>
            <w:r w:rsidR="00414CB0"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, м</w:t>
            </w:r>
          </w:p>
        </w:tc>
      </w:tr>
      <w:tr w:rsidR="00452C16" w:rsidRPr="001D68FD" w:rsidTr="00452C16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B45733" w:rsidP="00156A17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 xml:space="preserve">До </w:t>
            </w:r>
            <w:r w:rsidR="00452C16"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156A17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1</w:t>
            </w:r>
          </w:p>
        </w:tc>
      </w:tr>
      <w:tr w:rsidR="00452C16" w:rsidRPr="001D68FD" w:rsidTr="00452C16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156A17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От 1 до 3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156A17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1</w:t>
            </w:r>
            <w:r w:rsidR="00156A17"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,5</w:t>
            </w:r>
          </w:p>
        </w:tc>
      </w:tr>
      <w:tr w:rsidR="00452C16" w:rsidRPr="001D68FD" w:rsidTr="00452C16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B45733" w:rsidP="00156A17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 xml:space="preserve">Больше </w:t>
            </w:r>
            <w:r w:rsidR="00452C16"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50% высоты стартового участка</w:t>
            </w:r>
          </w:p>
        </w:tc>
      </w:tr>
    </w:tbl>
    <w:p w:rsidR="00452C16" w:rsidRPr="001D68FD" w:rsidRDefault="00452C16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</w:p>
    <w:p w:rsidR="00452C16" w:rsidRPr="001D68FD" w:rsidRDefault="00452C16" w:rsidP="002313A7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4.2.10.3 </w:t>
      </w:r>
      <w:r w:rsidR="00156A17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Если конечный участок горки оснащен стеной останова, то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длина </w:t>
      </w:r>
      <w:r w:rsidR="00156A17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конечного участка 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должна быть увеличена на 50 см.</w:t>
      </w:r>
    </w:p>
    <w:p w:rsidR="00452C16" w:rsidRPr="001D68FD" w:rsidRDefault="00452C16" w:rsidP="002313A7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4.2.10.4 Высота стены останова должна быть не менее половины роста посетителя.</w:t>
      </w:r>
    </w:p>
    <w:p w:rsidR="00452C16" w:rsidRPr="001D68FD" w:rsidRDefault="00452C16" w:rsidP="002313A7">
      <w:pPr>
        <w:shd w:val="clear" w:color="auto" w:fill="FFFFFF"/>
        <w:spacing w:before="240" w:after="12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4.2.11 Проходы для входа и выхода посетителей</w:t>
      </w:r>
    </w:p>
    <w:p w:rsidR="00452C16" w:rsidRPr="001D68FD" w:rsidRDefault="00452C16" w:rsidP="002313A7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4.2.11.1 </w:t>
      </w:r>
      <w:r w:rsidR="00A07850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конструкции должны быть предусмотрены проходы для входа и выхода посетителей.</w:t>
      </w:r>
    </w:p>
    <w:p w:rsidR="00452C16" w:rsidRPr="001D68FD" w:rsidRDefault="00452C16" w:rsidP="002313A7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4.2.11.2 Для подъема на игровую площадку следует применять ступен</w:t>
      </w:r>
      <w:r w:rsidR="002B7A13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и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или пандусы.</w:t>
      </w:r>
    </w:p>
    <w:p w:rsidR="00452C16" w:rsidRPr="001D68FD" w:rsidRDefault="00452C16" w:rsidP="002313A7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4.2.11.3 Ступен</w:t>
      </w:r>
      <w:r w:rsidR="002B7A13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и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и пандусы должны быть спроектированы и изготовлены </w:t>
      </w:r>
      <w:r w:rsidR="00A07850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таким образом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, чтобы свести к минимуму риск падения посетителей при входе и выходе, а также риски выпадения посетителей при эксплуатации.</w:t>
      </w:r>
    </w:p>
    <w:p w:rsidR="00452C16" w:rsidRPr="001D68FD" w:rsidRDefault="00452C16" w:rsidP="002313A7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4.2.11.4 Проходы для входа и выхода посетителей могут быть совмещены.</w:t>
      </w:r>
    </w:p>
    <w:p w:rsidR="00452C16" w:rsidRPr="001D68FD" w:rsidRDefault="00452C16" w:rsidP="002313A7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4.2.11.5 Ширина ступен</w:t>
      </w:r>
      <w:r w:rsidR="00156A17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и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или пандуса должна перекрывать проем при входе/выходе (рисунок </w:t>
      </w:r>
      <w:r w:rsidR="00E647A1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7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).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</w:r>
    </w:p>
    <w:p w:rsidR="00452C16" w:rsidRPr="001D68FD" w:rsidRDefault="00452C16" w:rsidP="00452C1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3891280" cy="3113024"/>
            <wp:effectExtent l="0" t="0" r="0" b="0"/>
            <wp:docPr id="53" name="Рисунок 53" descr="ГОСТ Р 53487-2009 Безопасность аттракционов. Оборудование надувное игровое. Требования безопасности. Методы испыт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ОСТ Р 53487-2009 Безопасность аттракционов. Оборудование надувное игровое. Требования безопасности. Методы испытаний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2415" cy="312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6"/>
        <w:tblW w:w="97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673"/>
      </w:tblGrid>
      <w:tr w:rsidR="002B7A13" w:rsidRPr="001D68FD" w:rsidTr="005704C2">
        <w:trPr>
          <w:trHeight w:val="1357"/>
        </w:trPr>
        <w:tc>
          <w:tcPr>
            <w:tcW w:w="5103" w:type="dxa"/>
          </w:tcPr>
          <w:p w:rsidR="002B7A13" w:rsidRPr="001D68FD" w:rsidRDefault="002B7A13" w:rsidP="002B7A13">
            <w:pPr>
              <w:shd w:val="clear" w:color="auto" w:fill="FFFFFF"/>
              <w:spacing w:line="315" w:lineRule="atLeast"/>
              <w:ind w:left="313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  <w:t>1 - перекрытие входа/выхода;</w:t>
            </w:r>
          </w:p>
          <w:p w:rsidR="002B7A13" w:rsidRPr="001D68FD" w:rsidRDefault="002B7A13" w:rsidP="002B7A13">
            <w:pPr>
              <w:shd w:val="clear" w:color="auto" w:fill="FFFFFF"/>
              <w:spacing w:line="315" w:lineRule="atLeast"/>
              <w:ind w:left="313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  <w:t>2 - открытая сторона;</w:t>
            </w:r>
          </w:p>
          <w:p w:rsidR="002B7A13" w:rsidRPr="001D68FD" w:rsidRDefault="002B7A13" w:rsidP="005704C2">
            <w:pPr>
              <w:shd w:val="clear" w:color="auto" w:fill="FFFFFF"/>
              <w:spacing w:line="315" w:lineRule="atLeast"/>
              <w:ind w:left="313" w:right="-398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  <w:t>3 - высота прилегающей игровой платформы;</w:t>
            </w:r>
          </w:p>
          <w:p w:rsidR="002B7A13" w:rsidRPr="001D68FD" w:rsidRDefault="002B7A13" w:rsidP="00452C16">
            <w:pPr>
              <w:spacing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4673" w:type="dxa"/>
          </w:tcPr>
          <w:p w:rsidR="002B7A13" w:rsidRPr="001D68FD" w:rsidRDefault="002B7A13" w:rsidP="002B7A13">
            <w:pPr>
              <w:shd w:val="clear" w:color="auto" w:fill="FFFFFF"/>
              <w:spacing w:line="315" w:lineRule="atLeast"/>
              <w:ind w:left="35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  <w:t>4 - длина ступени или пандуса;</w:t>
            </w:r>
          </w:p>
          <w:p w:rsidR="002B7A13" w:rsidRPr="001D68FD" w:rsidRDefault="002B7A13" w:rsidP="002B7A13">
            <w:pPr>
              <w:shd w:val="clear" w:color="auto" w:fill="FFFFFF"/>
              <w:spacing w:line="315" w:lineRule="atLeast"/>
              <w:ind w:left="35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  <w:t>5 - ступен</w:t>
            </w:r>
            <w:r w:rsidR="0076082F" w:rsidRPr="001D68FD"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  <w:t>ь</w:t>
            </w:r>
            <w:r w:rsidRPr="001D68FD"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  <w:t>;</w:t>
            </w:r>
          </w:p>
          <w:p w:rsidR="002B7A13" w:rsidRPr="001D68FD" w:rsidRDefault="002B7A13" w:rsidP="002B7A13">
            <w:pPr>
              <w:shd w:val="clear" w:color="auto" w:fill="FFFFFF"/>
              <w:spacing w:line="315" w:lineRule="atLeast"/>
              <w:ind w:left="35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  <w:t>6 - пандус</w:t>
            </w:r>
          </w:p>
          <w:p w:rsidR="002B7A13" w:rsidRPr="001D68FD" w:rsidRDefault="002B7A13" w:rsidP="00452C16">
            <w:pPr>
              <w:spacing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</w:tr>
    </w:tbl>
    <w:p w:rsidR="00452C16" w:rsidRPr="001D68FD" w:rsidRDefault="00452C16" w:rsidP="00452C1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 xml:space="preserve">Рисунок </w:t>
      </w:r>
      <w:r w:rsidR="00E647A1"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7</w:t>
      </w: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- Ступень (а) и пандус (б)</w:t>
      </w:r>
    </w:p>
    <w:p w:rsidR="00452C16" w:rsidRPr="001D68FD" w:rsidRDefault="00452C16" w:rsidP="00736F3D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4.2.11.6 </w:t>
      </w:r>
      <w:r w:rsidR="0076082F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Длина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ступен</w:t>
      </w:r>
      <w:r w:rsidR="005704C2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и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или пандуса должна быть не менее чем в 1,5 раза больше высоты прилегающей игровой платформы, к которой они присоединены.</w:t>
      </w:r>
    </w:p>
    <w:p w:rsidR="00452C16" w:rsidRPr="001D68FD" w:rsidRDefault="00452C16" w:rsidP="00736F3D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4.2.11.7 Высота ступен</w:t>
      </w:r>
      <w:r w:rsidR="0076082F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и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или начала пандуса должна составлять половину высоты прилегающей игровой платформы, к которой они присоединены.</w:t>
      </w:r>
    </w:p>
    <w:p w:rsidR="00452C16" w:rsidRPr="001D68FD" w:rsidRDefault="00452C16" w:rsidP="00736F3D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4.2.11.8 </w:t>
      </w:r>
      <w:r w:rsidR="00A92D33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Полностью закрытые надувные конструкции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, предназначенн</w:t>
      </w:r>
      <w:r w:rsidR="00A92D33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ы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е для развлечения более 15 посетителей, должно иметь более одного выхода. Посетители в таких конструкциях не должны находиться на расстоянии, удаленном от выхода более чем на 5 м.</w:t>
      </w:r>
    </w:p>
    <w:p w:rsidR="00452C16" w:rsidRPr="001D68FD" w:rsidRDefault="00452C16" w:rsidP="00736F3D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4.2.11.9 В полностью закрытых надувных конструкциях указатели "Выход" должны быть видны при любых обстоятельствах и обозначены по </w:t>
      </w:r>
      <w:r w:rsidRPr="001D68FD">
        <w:rPr>
          <w:rFonts w:ascii="Arial" w:eastAsia="Times New Roman" w:hAnsi="Arial" w:cs="Arial"/>
          <w:color w:val="00466E"/>
          <w:spacing w:val="2"/>
          <w:sz w:val="20"/>
          <w:szCs w:val="20"/>
          <w:u w:val="single"/>
          <w:lang w:eastAsia="ru-RU"/>
        </w:rPr>
        <w:t>ГОСТ Р 51885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(ИСО 7001).</w:t>
      </w:r>
    </w:p>
    <w:p w:rsidR="00452C16" w:rsidRPr="001D68FD" w:rsidRDefault="00452C16" w:rsidP="00736F3D">
      <w:pPr>
        <w:shd w:val="clear" w:color="auto" w:fill="FFFFFF"/>
        <w:spacing w:before="240" w:after="12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4.2.12 Креплени</w:t>
      </w:r>
      <w:r w:rsidR="00A24279"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е</w:t>
      </w:r>
    </w:p>
    <w:p w:rsidR="00452C16" w:rsidRPr="001D68FD" w:rsidRDefault="00452C16" w:rsidP="00736F3D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4.2.12.1 Надувные конструкции должны иметь узлы крепления.</w:t>
      </w:r>
    </w:p>
    <w:p w:rsidR="00452C16" w:rsidRPr="001D68FD" w:rsidRDefault="00452C16" w:rsidP="00736F3D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4.2.12.2 Надувную конструкцию допускается крепить к земле с помощью системы жесткого (анкерного) или балластного крепления.</w:t>
      </w:r>
    </w:p>
    <w:p w:rsidR="00452C16" w:rsidRPr="001D68FD" w:rsidRDefault="00452C16" w:rsidP="00736F3D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4.2.12.3 Каждая надувная конструкция должна иметь не менее шести узлов крепления.</w:t>
      </w:r>
      <w:r w:rsidR="008F2D44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Количество мест крепления должно рассчитываться в соответствии с приложением </w:t>
      </w:r>
      <w:r w:rsidR="007E2AB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Б</w:t>
      </w:r>
      <w:r w:rsidR="008F2D44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</w:t>
      </w:r>
    </w:p>
    <w:p w:rsidR="00452C16" w:rsidRPr="001D68FD" w:rsidRDefault="00452C16" w:rsidP="00736F3D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4.2.12.4 Места расположения узлов крепления должны быть рассредоточены по периметру</w:t>
      </w:r>
      <w:r w:rsidR="008F2D44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нижнего края надувной конструкции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и с внешней стороны </w:t>
      </w:r>
      <w:r w:rsidR="008F2D44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стен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</w:t>
      </w:r>
    </w:p>
    <w:p w:rsidR="00452C16" w:rsidRPr="001D68FD" w:rsidRDefault="00452C16" w:rsidP="00A324CF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4.2.12.5 Узлы крепления в области приземления должны быть расположены по периметру нижнего края надувной конструкции</w:t>
      </w:r>
      <w:r w:rsidR="00934658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, а места крепления должны находиться на минимально</w:t>
      </w:r>
      <w:r w:rsidR="00A324CF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возможном</w:t>
      </w:r>
      <w:r w:rsidR="00934658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расстоянии от надувного оборудования</w:t>
      </w:r>
      <w:r w:rsidR="002212AA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(рисунок 8)</w:t>
      </w:r>
      <w:r w:rsidR="00934658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</w:t>
      </w:r>
    </w:p>
    <w:p w:rsidR="00A324CF" w:rsidRPr="001D68FD" w:rsidRDefault="00A324CF" w:rsidP="00A324CF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</w:p>
    <w:p w:rsidR="002212AA" w:rsidRPr="001D68FD" w:rsidRDefault="002212AA" w:rsidP="002212AA">
      <w:pPr>
        <w:pStyle w:val="toplevel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 w:rsidRPr="001D68FD">
        <w:rPr>
          <w:rFonts w:ascii="Arial" w:hAnsi="Arial" w:cs="Arial"/>
          <w:noProof/>
          <w:color w:val="2D2D2D"/>
          <w:spacing w:val="2"/>
          <w:sz w:val="21"/>
          <w:szCs w:val="21"/>
        </w:rPr>
        <w:drawing>
          <wp:inline distT="0" distB="0" distL="0" distR="0">
            <wp:extent cx="4603806" cy="1645825"/>
            <wp:effectExtent l="0" t="0" r="6350" b="0"/>
            <wp:docPr id="18" name="Рисунок 18" descr="ГОСТ Р 55515-2013 Оборудование надувное игровое. Требования безопасности при эксплуатац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ГОСТ Р 55515-2013 Оборудование надувное игровое. Требования безопасности при эксплуатации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985" cy="165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4CF" w:rsidRPr="001D68FD" w:rsidRDefault="002212AA" w:rsidP="00A324CF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 w:rsidRPr="001D68FD">
        <w:rPr>
          <w:rFonts w:ascii="Arial" w:hAnsi="Arial" w:cs="Arial"/>
          <w:i/>
          <w:iCs/>
          <w:color w:val="2D2D2D"/>
          <w:spacing w:val="2"/>
          <w:sz w:val="21"/>
          <w:szCs w:val="21"/>
        </w:rPr>
        <w:t>1</w:t>
      </w:r>
      <w:r w:rsidRPr="001D68FD">
        <w:rPr>
          <w:rFonts w:ascii="Arial" w:hAnsi="Arial" w:cs="Arial"/>
          <w:color w:val="2D2D2D"/>
          <w:spacing w:val="2"/>
          <w:sz w:val="21"/>
          <w:szCs w:val="21"/>
        </w:rPr>
        <w:t> </w:t>
      </w:r>
      <w:r w:rsidR="00A324CF" w:rsidRPr="001D68FD">
        <w:rPr>
          <w:rFonts w:ascii="Arial" w:hAnsi="Arial" w:cs="Arial"/>
          <w:color w:val="2D2D2D"/>
          <w:spacing w:val="2"/>
          <w:sz w:val="21"/>
          <w:szCs w:val="21"/>
        </w:rPr>
        <w:t>–</w:t>
      </w:r>
      <w:r w:rsidRPr="001D68FD">
        <w:rPr>
          <w:rFonts w:ascii="Arial" w:hAnsi="Arial" w:cs="Arial"/>
          <w:color w:val="2D2D2D"/>
          <w:spacing w:val="2"/>
          <w:sz w:val="21"/>
          <w:szCs w:val="21"/>
        </w:rPr>
        <w:t xml:space="preserve"> </w:t>
      </w:r>
      <w:r w:rsidR="00A324CF" w:rsidRPr="001D68FD">
        <w:rPr>
          <w:rFonts w:ascii="Arial" w:hAnsi="Arial" w:cs="Arial"/>
          <w:color w:val="2D2D2D"/>
          <w:spacing w:val="2"/>
          <w:sz w:val="21"/>
          <w:szCs w:val="21"/>
        </w:rPr>
        <w:t>надувная конструкция</w:t>
      </w:r>
      <w:r w:rsidRPr="001D68FD">
        <w:rPr>
          <w:rFonts w:ascii="Arial" w:hAnsi="Arial" w:cs="Arial"/>
          <w:color w:val="2D2D2D"/>
          <w:spacing w:val="2"/>
          <w:sz w:val="21"/>
          <w:szCs w:val="21"/>
        </w:rPr>
        <w:t>;</w:t>
      </w:r>
    </w:p>
    <w:p w:rsidR="00A324CF" w:rsidRPr="001D68FD" w:rsidRDefault="002212AA" w:rsidP="00A324CF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 w:rsidRPr="001D68FD">
        <w:rPr>
          <w:rFonts w:ascii="Arial" w:hAnsi="Arial" w:cs="Arial"/>
          <w:i/>
          <w:iCs/>
          <w:color w:val="2D2D2D"/>
          <w:spacing w:val="2"/>
          <w:sz w:val="21"/>
          <w:szCs w:val="21"/>
        </w:rPr>
        <w:t>2</w:t>
      </w:r>
      <w:r w:rsidRPr="001D68FD">
        <w:rPr>
          <w:rFonts w:ascii="Arial" w:hAnsi="Arial" w:cs="Arial"/>
          <w:color w:val="2D2D2D"/>
          <w:spacing w:val="2"/>
          <w:sz w:val="21"/>
          <w:szCs w:val="21"/>
        </w:rPr>
        <w:t> - область приземления;</w:t>
      </w:r>
    </w:p>
    <w:p w:rsidR="00A324CF" w:rsidRPr="001D68FD" w:rsidRDefault="002212AA" w:rsidP="00A324CF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 w:rsidRPr="001D68FD">
        <w:rPr>
          <w:rFonts w:ascii="Arial" w:hAnsi="Arial" w:cs="Arial"/>
          <w:i/>
          <w:iCs/>
          <w:color w:val="2D2D2D"/>
          <w:spacing w:val="2"/>
          <w:sz w:val="21"/>
          <w:szCs w:val="21"/>
        </w:rPr>
        <w:t>3</w:t>
      </w:r>
      <w:r w:rsidRPr="001D68FD">
        <w:rPr>
          <w:rFonts w:ascii="Arial" w:hAnsi="Arial" w:cs="Arial"/>
          <w:color w:val="2D2D2D"/>
          <w:spacing w:val="2"/>
          <w:sz w:val="21"/>
          <w:szCs w:val="21"/>
        </w:rPr>
        <w:t xml:space="preserve"> - анкер, расположенный </w:t>
      </w:r>
      <w:r w:rsidR="00A324CF" w:rsidRPr="001D68FD">
        <w:rPr>
          <w:rFonts w:ascii="Arial" w:hAnsi="Arial" w:cs="Arial"/>
          <w:color w:val="2D2D2D"/>
          <w:spacing w:val="2"/>
          <w:sz w:val="21"/>
          <w:szCs w:val="21"/>
        </w:rPr>
        <w:t>на минимально возможном расстоянии от</w:t>
      </w:r>
      <w:r w:rsidRPr="001D68FD">
        <w:rPr>
          <w:rFonts w:ascii="Arial" w:hAnsi="Arial" w:cs="Arial"/>
          <w:color w:val="2D2D2D"/>
          <w:spacing w:val="2"/>
          <w:sz w:val="21"/>
          <w:szCs w:val="21"/>
        </w:rPr>
        <w:t xml:space="preserve"> </w:t>
      </w:r>
      <w:r w:rsidR="00A324CF" w:rsidRPr="001D68FD">
        <w:rPr>
          <w:rFonts w:ascii="Arial" w:hAnsi="Arial" w:cs="Arial"/>
          <w:color w:val="2D2D2D"/>
          <w:spacing w:val="2"/>
          <w:sz w:val="21"/>
          <w:szCs w:val="21"/>
        </w:rPr>
        <w:t>надувного оборудования</w:t>
      </w:r>
      <w:r w:rsidRPr="001D68FD">
        <w:rPr>
          <w:rFonts w:ascii="Arial" w:hAnsi="Arial" w:cs="Arial"/>
          <w:color w:val="2D2D2D"/>
          <w:spacing w:val="2"/>
          <w:sz w:val="21"/>
          <w:szCs w:val="21"/>
        </w:rPr>
        <w:t>;</w:t>
      </w:r>
    </w:p>
    <w:p w:rsidR="002212AA" w:rsidRPr="001D68FD" w:rsidRDefault="002212AA" w:rsidP="00A324CF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 w:rsidRPr="001D68FD">
        <w:rPr>
          <w:rFonts w:ascii="Arial" w:hAnsi="Arial" w:cs="Arial"/>
          <w:i/>
          <w:iCs/>
          <w:color w:val="2D2D2D"/>
          <w:spacing w:val="2"/>
          <w:sz w:val="21"/>
          <w:szCs w:val="21"/>
        </w:rPr>
        <w:t>4</w:t>
      </w:r>
      <w:r w:rsidRPr="001D68FD">
        <w:rPr>
          <w:rFonts w:ascii="Arial" w:hAnsi="Arial" w:cs="Arial"/>
          <w:color w:val="2D2D2D"/>
          <w:spacing w:val="2"/>
          <w:sz w:val="21"/>
          <w:szCs w:val="21"/>
        </w:rPr>
        <w:t> - уровень поверхности земли</w:t>
      </w:r>
    </w:p>
    <w:p w:rsidR="002212AA" w:rsidRPr="001D68FD" w:rsidRDefault="002212AA" w:rsidP="002212AA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 w:rsidRPr="001D68FD">
        <w:rPr>
          <w:rFonts w:ascii="Arial" w:hAnsi="Arial" w:cs="Arial"/>
          <w:color w:val="2D2D2D"/>
          <w:spacing w:val="2"/>
          <w:sz w:val="21"/>
          <w:szCs w:val="21"/>
        </w:rPr>
        <w:br/>
        <w:t>Рисунок 8 - Фиксация батута в области приземления</w:t>
      </w:r>
    </w:p>
    <w:p w:rsidR="002212AA" w:rsidRPr="001D68FD" w:rsidRDefault="002212AA" w:rsidP="00736F3D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</w:p>
    <w:p w:rsidR="00452C16" w:rsidRPr="001D68FD" w:rsidRDefault="00452C16" w:rsidP="00736F3D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4.2.12.6 Узлы крепления могут быть выполнены в виде петель, петель с металлическими кольцами, полукольцами, пряжками</w:t>
      </w:r>
      <w:r w:rsidR="008F2D44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и т.д.</w:t>
      </w:r>
    </w:p>
    <w:p w:rsidR="00452C16" w:rsidRPr="001D68FD" w:rsidRDefault="00452C16" w:rsidP="00736F3D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4.2.12.7 </w:t>
      </w:r>
      <w:r w:rsidR="00705337"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Эффективность петли должна быть более 80%, но не менее 1600 Н</w:t>
      </w:r>
    </w:p>
    <w:p w:rsidR="00452C16" w:rsidRPr="001D68FD" w:rsidRDefault="00452C16" w:rsidP="00736F3D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4.2.12.8 Швартовочные элементы должны быть соединены с узлами крепления способами, исключающими их самопроизвольное отсоединение.</w:t>
      </w:r>
    </w:p>
    <w:p w:rsidR="00705337" w:rsidRPr="001D68FD" w:rsidRDefault="00705337" w:rsidP="00736F3D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</w:p>
    <w:p w:rsidR="00705337" w:rsidRPr="001D68FD" w:rsidRDefault="00705337" w:rsidP="00736F3D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</w:p>
    <w:p w:rsidR="00452C16" w:rsidRPr="001D68FD" w:rsidRDefault="00452C16" w:rsidP="00736F3D">
      <w:pPr>
        <w:shd w:val="clear" w:color="auto" w:fill="FFFFFF"/>
        <w:spacing w:before="240" w:after="12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 xml:space="preserve">4.2.13 </w:t>
      </w:r>
      <w:proofErr w:type="spellStart"/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Застревания</w:t>
      </w:r>
      <w:proofErr w:type="spellEnd"/>
    </w:p>
    <w:p w:rsidR="00452C16" w:rsidRPr="001D68FD" w:rsidRDefault="00452C16" w:rsidP="00736F3D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4.2.13.1 Надувное оборудование не должно допускать </w:t>
      </w:r>
      <w:proofErr w:type="spellStart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застревания</w:t>
      </w:r>
      <w:proofErr w:type="spellEnd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головы, частей тела и одежды посетителя.</w:t>
      </w:r>
    </w:p>
    <w:p w:rsidR="00452C16" w:rsidRPr="001D68FD" w:rsidRDefault="00452C16" w:rsidP="00736F3D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4.2.13.2 Не допускаются </w:t>
      </w:r>
      <w:proofErr w:type="spellStart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застревания</w:t>
      </w:r>
      <w:proofErr w:type="spellEnd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головы и шеи </w:t>
      </w:r>
      <w:proofErr w:type="gramStart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посетителей: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  <w:t>-</w:t>
      </w:r>
      <w:proofErr w:type="gramEnd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в отверстиях;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  <w:t>- частично ограниченных и V-образных зазорах и щелях;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  <w:t>- подвижных отверстиях, зазорах и щелях.</w:t>
      </w:r>
    </w:p>
    <w:p w:rsidR="00452C16" w:rsidRPr="001D68FD" w:rsidRDefault="00452C16" w:rsidP="00736F3D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4.2.13.3 Нежесткие элементы (например, канаты, тросы) не должны пересекаться и допускать </w:t>
      </w:r>
      <w:proofErr w:type="spellStart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застревания</w:t>
      </w:r>
      <w:proofErr w:type="spellEnd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головы и шеи посетителей.</w:t>
      </w:r>
    </w:p>
    <w:p w:rsidR="00452C16" w:rsidRPr="001D68FD" w:rsidRDefault="00452C16" w:rsidP="00736F3D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4.2.13.4 Не допускаются </w:t>
      </w:r>
      <w:proofErr w:type="spellStart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застревания</w:t>
      </w:r>
      <w:proofErr w:type="spellEnd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тела </w:t>
      </w:r>
      <w:proofErr w:type="gramStart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посетителей: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  <w:t>-</w:t>
      </w:r>
      <w:proofErr w:type="gramEnd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между смежными поверхностями;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  <w:t>- в тоннелях.</w:t>
      </w:r>
    </w:p>
    <w:p w:rsidR="00452C16" w:rsidRPr="001D68FD" w:rsidRDefault="00452C16" w:rsidP="00736F3D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4.2.13.5 Смежные поверхности должны быть на расстоянии более 120 мм друг от друга, если щель </w:t>
      </w:r>
      <w:r w:rsidR="003242FB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между ними 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имеет глубину более 200 мм (рисунок </w:t>
      </w:r>
      <w:r w:rsidR="00A324CF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9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).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05"/>
        <w:gridCol w:w="4549"/>
      </w:tblGrid>
      <w:tr w:rsidR="00452C16" w:rsidRPr="001D68FD" w:rsidTr="0007458F">
        <w:trPr>
          <w:trHeight w:val="15"/>
          <w:jc w:val="center"/>
        </w:trPr>
        <w:tc>
          <w:tcPr>
            <w:tcW w:w="4805" w:type="dxa"/>
            <w:hideMark/>
          </w:tcPr>
          <w:p w:rsidR="00452C16" w:rsidRPr="001D68FD" w:rsidRDefault="00452C16" w:rsidP="00452C1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242424"/>
                <w:spacing w:val="2"/>
                <w:sz w:val="23"/>
                <w:szCs w:val="23"/>
                <w:lang w:eastAsia="ru-RU"/>
              </w:rPr>
            </w:pPr>
          </w:p>
        </w:tc>
        <w:tc>
          <w:tcPr>
            <w:tcW w:w="4549" w:type="dxa"/>
            <w:hideMark/>
          </w:tcPr>
          <w:p w:rsidR="00452C16" w:rsidRPr="001D68FD" w:rsidRDefault="00452C16" w:rsidP="00452C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2C16" w:rsidRPr="001D68FD" w:rsidTr="0007458F">
        <w:trPr>
          <w:jc w:val="center"/>
        </w:trPr>
        <w:tc>
          <w:tcPr>
            <w:tcW w:w="9354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5343525" cy="2133600"/>
                  <wp:effectExtent l="0" t="0" r="9525" b="0"/>
                  <wp:docPr id="52" name="Рисунок 52" descr="ГОСТ Р 53487-2009 Безопасность аттракционов. Оборудование надувное игровое. Требования безопасности.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ГОСТ Р 53487-2009 Безопасность аттракционов. Оборудование надувное игровое. Требования безопасности.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52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2C16" w:rsidRPr="001D68FD" w:rsidTr="0007458F">
        <w:trPr>
          <w:jc w:val="center"/>
        </w:trPr>
        <w:tc>
          <w:tcPr>
            <w:tcW w:w="4805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а - позиция А образует место </w:t>
            </w:r>
            <w:proofErr w:type="spellStart"/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застревания</w:t>
            </w:r>
            <w:proofErr w:type="spellEnd"/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, позиция Б не образует места </w:t>
            </w:r>
            <w:proofErr w:type="spellStart"/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застревания</w:t>
            </w:r>
            <w:proofErr w:type="spellEnd"/>
          </w:p>
        </w:tc>
        <w:tc>
          <w:tcPr>
            <w:tcW w:w="4549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149" w:type="dxa"/>
              <w:bottom w:w="0" w:type="dxa"/>
              <w:right w:w="149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б - позиция Б образует место </w:t>
            </w:r>
            <w:proofErr w:type="spellStart"/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застревания</w:t>
            </w:r>
            <w:proofErr w:type="spellEnd"/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 xml:space="preserve">, позиция А не образует места </w:t>
            </w:r>
            <w:proofErr w:type="spellStart"/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застревания</w:t>
            </w:r>
            <w:proofErr w:type="spellEnd"/>
          </w:p>
        </w:tc>
      </w:tr>
    </w:tbl>
    <w:p w:rsidR="00FE7B37" w:rsidRPr="001D68FD" w:rsidRDefault="00FE7B37" w:rsidP="00452C1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tbl>
      <w:tblPr>
        <w:tblStyle w:val="a6"/>
        <w:tblW w:w="99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4673"/>
      </w:tblGrid>
      <w:tr w:rsidR="00FE7B37" w:rsidRPr="001D68FD" w:rsidTr="007746EE">
        <w:trPr>
          <w:trHeight w:val="1353"/>
        </w:trPr>
        <w:tc>
          <w:tcPr>
            <w:tcW w:w="5245" w:type="dxa"/>
          </w:tcPr>
          <w:p w:rsidR="00FE7B37" w:rsidRPr="001D68FD" w:rsidRDefault="00FE7B37" w:rsidP="00FE7B37">
            <w:pPr>
              <w:shd w:val="clear" w:color="auto" w:fill="FFFFFF"/>
              <w:spacing w:line="315" w:lineRule="atLeast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  <w:t xml:space="preserve">1 </w:t>
            </w:r>
            <w:r w:rsidR="007746EE"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  <w:t>–</w:t>
            </w:r>
            <w:r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  <w:t xml:space="preserve"> </w:t>
            </w:r>
            <w:r w:rsidR="007746EE"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  <w:t>надувная конструкция, типа «</w:t>
            </w:r>
            <w:r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  <w:t>замок</w:t>
            </w:r>
            <w:r w:rsidR="007746EE"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  <w:t>»</w:t>
            </w:r>
            <w:r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  <w:t xml:space="preserve"> со стенами, вид сверху;</w:t>
            </w:r>
          </w:p>
          <w:p w:rsidR="00FE7B37" w:rsidRPr="001D68FD" w:rsidRDefault="00FE7B37" w:rsidP="00FE7B37">
            <w:pPr>
              <w:shd w:val="clear" w:color="auto" w:fill="FFFFFF"/>
              <w:spacing w:line="315" w:lineRule="atLeast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  <w:t>2 - игровая площадка;</w:t>
            </w:r>
          </w:p>
          <w:p w:rsidR="00FE7B37" w:rsidRPr="001D68FD" w:rsidRDefault="00FE7B37" w:rsidP="00FE7B37">
            <w:pPr>
              <w:shd w:val="clear" w:color="auto" w:fill="FFFFFF"/>
              <w:spacing w:line="315" w:lineRule="atLeast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  <w:t>3 - место соединения стены с башней;</w:t>
            </w:r>
          </w:p>
          <w:p w:rsidR="00FE7B37" w:rsidRPr="001D68FD" w:rsidRDefault="00FE7B37" w:rsidP="007746EE">
            <w:pPr>
              <w:shd w:val="clear" w:color="auto" w:fill="FFFFFF"/>
              <w:spacing w:line="315" w:lineRule="atLeast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4673" w:type="dxa"/>
          </w:tcPr>
          <w:p w:rsidR="007746EE" w:rsidRPr="001D68FD" w:rsidRDefault="007746EE" w:rsidP="007746EE">
            <w:pPr>
              <w:shd w:val="clear" w:color="auto" w:fill="FFFFFF"/>
              <w:spacing w:line="315" w:lineRule="atLeast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  <w:t xml:space="preserve">4 - щель глубиной более 200 мм; </w:t>
            </w:r>
          </w:p>
          <w:p w:rsidR="00FE7B37" w:rsidRPr="001D68FD" w:rsidRDefault="00FE7B37" w:rsidP="00FE7B37">
            <w:pPr>
              <w:shd w:val="clear" w:color="auto" w:fill="FFFFFF"/>
              <w:spacing w:line="315" w:lineRule="atLeast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  <w:t>5 - щель глубиной менее 120 мм;</w:t>
            </w:r>
          </w:p>
          <w:p w:rsidR="00FE7B37" w:rsidRPr="001D68FD" w:rsidRDefault="00FE7B37" w:rsidP="00FE7B37">
            <w:pPr>
              <w:shd w:val="clear" w:color="auto" w:fill="FFFFFF"/>
              <w:spacing w:line="315" w:lineRule="atLeast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  <w:t xml:space="preserve">6 - место соединения стены с башней; </w:t>
            </w:r>
          </w:p>
          <w:p w:rsidR="00FE7B37" w:rsidRPr="001D68FD" w:rsidRDefault="00FE7B37" w:rsidP="00FE7B37">
            <w:pPr>
              <w:shd w:val="clear" w:color="auto" w:fill="FFFFFF"/>
              <w:spacing w:line="315" w:lineRule="atLeast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  <w:t>7 - щель глубиной менее 200 мм</w:t>
            </w:r>
          </w:p>
          <w:p w:rsidR="00FE7B37" w:rsidRPr="001D68FD" w:rsidRDefault="00FE7B37" w:rsidP="00452C16">
            <w:pPr>
              <w:spacing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</w:pPr>
          </w:p>
        </w:tc>
      </w:tr>
    </w:tbl>
    <w:p w:rsidR="00452C16" w:rsidRPr="001D68FD" w:rsidRDefault="00452C16" w:rsidP="00FE7B37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Рисунок </w:t>
      </w:r>
      <w:r w:rsidR="00A324CF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9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- </w:t>
      </w:r>
      <w:proofErr w:type="spellStart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Застревания</w:t>
      </w:r>
      <w:proofErr w:type="spellEnd"/>
    </w:p>
    <w:p w:rsidR="00452C16" w:rsidRPr="001D68FD" w:rsidRDefault="00452C16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</w:p>
    <w:p w:rsidR="009A2EB3" w:rsidRPr="001D68FD" w:rsidRDefault="009A2EB3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</w:p>
    <w:p w:rsidR="00452C16" w:rsidRPr="001D68FD" w:rsidRDefault="00452C16" w:rsidP="009A2EB3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4.2.13.6 В надувном оборудовании </w:t>
      </w:r>
      <w:r w:rsidR="00623928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желательно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применять тоннели, открытые с двух сторон.</w:t>
      </w:r>
    </w:p>
    <w:p w:rsidR="00FC4D10" w:rsidRPr="001D68FD" w:rsidRDefault="00533385" w:rsidP="009A2EB3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4.2.13.7 </w:t>
      </w:r>
      <w:r w:rsidR="00FC4D10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Тоннелем является закрытое пространство с углом наклона не более 15°</w:t>
      </w:r>
    </w:p>
    <w:p w:rsidR="00533385" w:rsidRPr="001D68FD" w:rsidRDefault="00533385" w:rsidP="009A2EB3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vertAlign w:val="superscript"/>
          <w:lang w:eastAsia="ru-RU"/>
        </w:rPr>
      </w:pPr>
      <w:r w:rsidRPr="001D68FD">
        <w:rPr>
          <w:rFonts w:ascii="Arial" w:hAnsi="Arial" w:cs="Arial"/>
          <w:color w:val="2D2D2D"/>
          <w:spacing w:val="2"/>
          <w:sz w:val="21"/>
          <w:szCs w:val="21"/>
          <w:shd w:val="clear" w:color="auto" w:fill="FFFFFF"/>
        </w:rPr>
        <w:t>4.2.13.8 Тоннельный участок горки (закрытая секция) должен начинаться от конца стартового участка, быть непрерывным по всей длине и заканчиваться перед конечным участком горки</w:t>
      </w:r>
    </w:p>
    <w:p w:rsidR="00452C16" w:rsidRPr="001D68FD" w:rsidRDefault="00452C16" w:rsidP="009A2EB3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lastRenderedPageBreak/>
        <w:t>4.2.13.</w:t>
      </w:r>
      <w:r w:rsidR="00533385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9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Требования безопасности к конструкции тоннелей должны соответс</w:t>
      </w:r>
      <w:r w:rsidR="00A82B49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твовать приведенным в таблице 2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</w:t>
      </w:r>
    </w:p>
    <w:p w:rsidR="00414CB0" w:rsidRPr="001D68FD" w:rsidRDefault="00414CB0" w:rsidP="009A2EB3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</w:p>
    <w:p w:rsidR="00A82B49" w:rsidRPr="001D68FD" w:rsidRDefault="00A82B49" w:rsidP="00A82B49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Таблица 2</w:t>
      </w:r>
      <w:r w:rsidR="00705337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- Требования безопасности к конструкции тоннелей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44"/>
        <w:gridCol w:w="1214"/>
        <w:gridCol w:w="2831"/>
        <w:gridCol w:w="3049"/>
      </w:tblGrid>
      <w:tr w:rsidR="00A82B49" w:rsidRPr="001D68FD" w:rsidTr="00414CB0">
        <w:trPr>
          <w:trHeight w:val="15"/>
        </w:trPr>
        <w:tc>
          <w:tcPr>
            <w:tcW w:w="2261" w:type="dxa"/>
            <w:hideMark/>
          </w:tcPr>
          <w:p w:rsidR="00A82B49" w:rsidRPr="001D68FD" w:rsidRDefault="00A82B49" w:rsidP="00A82B49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hideMark/>
          </w:tcPr>
          <w:p w:rsidR="00A82B49" w:rsidRPr="001D68FD" w:rsidRDefault="00A82B49" w:rsidP="00A82B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2851" w:type="dxa"/>
            <w:hideMark/>
          </w:tcPr>
          <w:p w:rsidR="00A82B49" w:rsidRPr="001D68FD" w:rsidRDefault="00A82B49" w:rsidP="00A82B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  <w:tc>
          <w:tcPr>
            <w:tcW w:w="3075" w:type="dxa"/>
            <w:hideMark/>
          </w:tcPr>
          <w:p w:rsidR="00A82B49" w:rsidRPr="001D68FD" w:rsidRDefault="00A82B49" w:rsidP="00A82B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A82B49" w:rsidRPr="001D68FD" w:rsidTr="00414CB0"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82B49" w:rsidRPr="001D68FD" w:rsidRDefault="00A82B49" w:rsidP="00A82B49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Тип тоннеля</w:t>
            </w:r>
          </w:p>
        </w:tc>
        <w:tc>
          <w:tcPr>
            <w:tcW w:w="1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82B49" w:rsidRPr="001D68FD" w:rsidRDefault="00A82B49" w:rsidP="00A82B49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Длина, м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82B49" w:rsidRPr="001D68FD" w:rsidRDefault="00A82B49" w:rsidP="0050237E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 xml:space="preserve">Минимальный внутренний </w:t>
            </w:r>
            <w:r w:rsidR="0050237E"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размер сечения</w:t>
            </w: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 xml:space="preserve"> тоннеля, м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82B49" w:rsidRPr="001D68FD" w:rsidRDefault="00A82B49" w:rsidP="00A82B49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Наклон тоннеля</w:t>
            </w:r>
          </w:p>
        </w:tc>
      </w:tr>
      <w:tr w:rsidR="00A82B49" w:rsidRPr="001D68FD" w:rsidTr="00414CB0"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82B49" w:rsidRPr="001D68FD" w:rsidRDefault="00A82B49" w:rsidP="00A82B49">
            <w:pPr>
              <w:spacing w:after="0" w:line="315" w:lineRule="atLeast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Открытый с одной стороны</w:t>
            </w:r>
          </w:p>
        </w:tc>
        <w:tc>
          <w:tcPr>
            <w:tcW w:w="1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82B49" w:rsidRPr="001D68FD" w:rsidRDefault="00A82B49" w:rsidP="00D453E0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noProof/>
                <w:color w:val="2D2D2D"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7000" cy="151130"/>
                      <wp:effectExtent l="0" t="0" r="0" b="0"/>
                      <wp:docPr id="17" name="Прямоугольник 17" descr="ГОСТ Р 52169-2012 Оборудование и покрытия детских игровых площадок. Безопасность конструкции и методы испытаний. Общие требов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7000" cy="1511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FE2AF01" id="Прямоугольник 17" o:spid="_x0000_s1026" alt="ГОСТ Р 52169-2012 Оборудование и покрытия детских игровых площадок. Безопасность конструкции и методы испытаний. Общие требования" style="width:10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82B49" w:rsidRPr="001D68FD" w:rsidRDefault="00A82B49" w:rsidP="00A82B49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82B49" w:rsidRPr="001D68FD" w:rsidRDefault="00A82B49" w:rsidP="00A82B49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noProof/>
                <w:color w:val="2D2D2D"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7000" cy="151130"/>
                      <wp:effectExtent l="0" t="0" r="0" b="0"/>
                      <wp:docPr id="15" name="Прямоугольник 15" descr="ГОСТ Р 52169-2012 Оборудование и покрытия детских игровых площадок. Безопасность конструкции и методы испытаний. Общие требов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7000" cy="1511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1960EA7" id="Прямоугольник 15" o:spid="_x0000_s1026" alt="ГОСТ Р 52169-2012 Оборудование и покрытия детских игровых площадок. Безопасность конструкции и методы испытаний. Общие требования" style="width:10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5°</w:t>
            </w: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br/>
              <w:t>Вход в тоннель расположен ниже его окончания</w:t>
            </w:r>
          </w:p>
        </w:tc>
      </w:tr>
      <w:tr w:rsidR="00A82B49" w:rsidRPr="001D68FD" w:rsidTr="0050237E">
        <w:trPr>
          <w:trHeight w:val="532"/>
        </w:trPr>
        <w:tc>
          <w:tcPr>
            <w:tcW w:w="2261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82B49" w:rsidRPr="001D68FD" w:rsidRDefault="00A82B49" w:rsidP="00A82B49">
            <w:pPr>
              <w:spacing w:after="0" w:line="315" w:lineRule="atLeast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Открытый с двух сторон</w:t>
            </w:r>
          </w:p>
        </w:tc>
        <w:tc>
          <w:tcPr>
            <w:tcW w:w="1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82B49" w:rsidRPr="001D68FD" w:rsidRDefault="00A82B49" w:rsidP="00D453E0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noProof/>
                <w:color w:val="2D2D2D"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7000" cy="151130"/>
                      <wp:effectExtent l="0" t="0" r="0" b="0"/>
                      <wp:docPr id="14" name="Прямоугольник 14" descr="ГОСТ Р 52169-2012 Оборудование и покрытия детских игровых площадок. Безопасность конструкции и методы испытаний. Общие требов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7000" cy="1511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715CE6D" id="Прямоугольник 14" o:spid="_x0000_s1026" alt="ГОСТ Р 52169-2012 Оборудование и покрытия детских игровых площадок. Безопасность конструкции и методы испытаний. Общие требования" style="width:10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82B49" w:rsidRPr="001D68FD" w:rsidRDefault="00A82B49" w:rsidP="00A82B49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0,4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82B49" w:rsidRPr="001D68FD" w:rsidRDefault="00A82B49" w:rsidP="00A82B49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noProof/>
                <w:color w:val="2D2D2D"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7000" cy="151130"/>
                      <wp:effectExtent l="0" t="0" r="0" b="0"/>
                      <wp:docPr id="11" name="Прямоугольник 11" descr="ГОСТ Р 52169-2012 Оборудование и покрытия детских игровых площадок. Безопасность конструкции и методы испытаний. Общие требов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7000" cy="1511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C489D3D" id="Прямоугольник 11" o:spid="_x0000_s1026" alt="ГОСТ Р 52169-2012 Оборудование и покрытия детских игровых площадок. Безопасность конструкции и методы испытаний. Общие требования" style="width:10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15°</w:t>
            </w:r>
          </w:p>
        </w:tc>
      </w:tr>
      <w:tr w:rsidR="00A82B49" w:rsidRPr="001D68FD" w:rsidTr="0050237E">
        <w:trPr>
          <w:trHeight w:val="597"/>
        </w:trPr>
        <w:tc>
          <w:tcPr>
            <w:tcW w:w="2261" w:type="dxa"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82B49" w:rsidRPr="001D68FD" w:rsidRDefault="00A82B49" w:rsidP="00A82B49">
            <w:pPr>
              <w:spacing w:after="0" w:line="240" w:lineRule="auto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82B49" w:rsidRPr="001D68FD" w:rsidRDefault="00A82B49" w:rsidP="00D453E0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noProof/>
                <w:color w:val="2D2D2D"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7000" cy="151130"/>
                      <wp:effectExtent l="0" t="0" r="0" b="0"/>
                      <wp:docPr id="10" name="Прямоугольник 10" descr="ГОСТ Р 52169-2012 Оборудование и покрытия детских игровых площадок. Безопасность конструкции и методы испытаний. Общие требов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7000" cy="1511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76DD9E14" id="Прямоугольник 10" o:spid="_x0000_s1026" alt="ГОСТ Р 52169-2012 Оборудование и покрытия детских игровых площадок. Безопасность конструкции и методы испытаний. Общие требования" style="width:10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82B49" w:rsidRPr="001D68FD" w:rsidRDefault="00A82B49" w:rsidP="00A82B49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0,5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82B49" w:rsidRPr="001D68FD" w:rsidRDefault="00A82B49" w:rsidP="00A82B49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noProof/>
                <w:color w:val="2D2D2D"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7000" cy="151130"/>
                      <wp:effectExtent l="0" t="0" r="0" b="0"/>
                      <wp:docPr id="7" name="Прямоугольник 7" descr="ГОСТ Р 52169-2012 Оборудование и покрытия детских игровых площадок. Безопасность конструкции и методы испытаний. Общие требов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7000" cy="1511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43594BEA" id="Прямоугольник 7" o:spid="_x0000_s1026" alt="ГОСТ Р 52169-2012 Оборудование и покрытия детских игровых площадок. Безопасность конструкции и методы испытаний. Общие требования" style="width:10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15°</w:t>
            </w:r>
          </w:p>
        </w:tc>
      </w:tr>
      <w:tr w:rsidR="00A82B49" w:rsidRPr="001D68FD" w:rsidTr="0050237E">
        <w:trPr>
          <w:trHeight w:val="409"/>
        </w:trPr>
        <w:tc>
          <w:tcPr>
            <w:tcW w:w="226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82B49" w:rsidRPr="001D68FD" w:rsidRDefault="00A82B49" w:rsidP="00A82B49">
            <w:pPr>
              <w:spacing w:after="0" w:line="240" w:lineRule="auto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</w:p>
        </w:tc>
        <w:tc>
          <w:tcPr>
            <w:tcW w:w="11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82B49" w:rsidRPr="001D68FD" w:rsidRDefault="00A82B49" w:rsidP="00D453E0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Не ограничена</w:t>
            </w:r>
          </w:p>
        </w:tc>
        <w:tc>
          <w:tcPr>
            <w:tcW w:w="2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82B49" w:rsidRPr="001D68FD" w:rsidRDefault="00A82B49" w:rsidP="00A82B49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0,75</w:t>
            </w:r>
          </w:p>
        </w:tc>
        <w:tc>
          <w:tcPr>
            <w:tcW w:w="30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A82B49" w:rsidRPr="001D68FD" w:rsidRDefault="00A82B49" w:rsidP="00A82B49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noProof/>
                <w:color w:val="2D2D2D"/>
                <w:sz w:val="20"/>
                <w:szCs w:val="20"/>
                <w:lang w:eastAsia="ru-RU"/>
              </w:rPr>
              <mc:AlternateContent>
                <mc:Choice Requires="wps">
                  <w:drawing>
                    <wp:inline distT="0" distB="0" distL="0" distR="0">
                      <wp:extent cx="127000" cy="151130"/>
                      <wp:effectExtent l="0" t="0" r="0" b="0"/>
                      <wp:docPr id="5" name="Прямоугольник 5" descr="ГОСТ Р 52169-2012 Оборудование и покрытия детских игровых площадок. Безопасность конструкции и методы испытаний. Общие требования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7000" cy="1511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F60C245" id="Прямоугольник 5" o:spid="_x0000_s1026" alt="ГОСТ Р 52169-2012 Оборудование и покрытия детских игровых площадок. Безопасность конструкции и методы испытаний. Общие требования" style="width:10pt;height:11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15°</w:t>
            </w:r>
          </w:p>
        </w:tc>
      </w:tr>
    </w:tbl>
    <w:p w:rsidR="00A82B49" w:rsidRPr="001D68FD" w:rsidRDefault="00A82B49" w:rsidP="009A2EB3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</w:p>
    <w:p w:rsidR="00452C16" w:rsidRPr="001D68FD" w:rsidRDefault="00452C16" w:rsidP="009A2EB3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4.2.13.</w:t>
      </w:r>
      <w:r w:rsidR="00533385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10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Не допускаются </w:t>
      </w:r>
      <w:proofErr w:type="spellStart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застревания</w:t>
      </w:r>
      <w:proofErr w:type="spellEnd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пальцев посетителя в зазорах и щелях, в то </w:t>
      </w:r>
      <w:r w:rsidR="006C794D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время,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к</w:t>
      </w:r>
      <w:r w:rsidR="006C794D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огда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тело может перемещаться (скользить, падать).</w:t>
      </w:r>
    </w:p>
    <w:p w:rsidR="00452C16" w:rsidRPr="001D68FD" w:rsidRDefault="00452C16" w:rsidP="009A2EB3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4.2.13.</w:t>
      </w:r>
      <w:r w:rsidR="00533385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11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Не допускаются </w:t>
      </w:r>
      <w:proofErr w:type="spellStart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застревания</w:t>
      </w:r>
      <w:proofErr w:type="spellEnd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одежды </w:t>
      </w:r>
      <w:proofErr w:type="gramStart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посетителя: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  <w:t>-</w:t>
      </w:r>
      <w:proofErr w:type="gramEnd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в V-образных зазорах и щелях;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  <w:t>- выступах элементов конструкции.</w:t>
      </w:r>
    </w:p>
    <w:p w:rsidR="00452C16" w:rsidRPr="001D68FD" w:rsidRDefault="00452C16" w:rsidP="009A2EB3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4.2.13.1</w:t>
      </w:r>
      <w:r w:rsidR="00533385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2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Конструкции горок не должны допускать </w:t>
      </w:r>
      <w:proofErr w:type="spellStart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застревания</w:t>
      </w:r>
      <w:proofErr w:type="spellEnd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пуговиц.</w:t>
      </w:r>
    </w:p>
    <w:p w:rsidR="00452C16" w:rsidRPr="001D68FD" w:rsidRDefault="00452C16" w:rsidP="009A2EB3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4.2.13.1</w:t>
      </w:r>
      <w:r w:rsidR="00533385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3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Испытания на </w:t>
      </w:r>
      <w:proofErr w:type="spellStart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застревания</w:t>
      </w:r>
      <w:proofErr w:type="spellEnd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- в соответствии с приложением Г</w:t>
      </w:r>
      <w:r w:rsidR="007D2CA3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</w:t>
      </w:r>
    </w:p>
    <w:p w:rsidR="00452C16" w:rsidRPr="001D68FD" w:rsidRDefault="00452C16" w:rsidP="009A2EB3">
      <w:pPr>
        <w:shd w:val="clear" w:color="auto" w:fill="FFFFFF"/>
        <w:spacing w:before="240" w:after="12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4.2.14 Зона безопасности горки</w:t>
      </w:r>
    </w:p>
    <w:p w:rsidR="00452C16" w:rsidRPr="001D68FD" w:rsidRDefault="00452C16" w:rsidP="009A2EB3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4.2.14.1 </w:t>
      </w:r>
      <w:r w:rsidR="003B5FB1" w:rsidRPr="001D68FD">
        <w:rPr>
          <w:rFonts w:ascii="Arial" w:hAnsi="Arial" w:cs="Arial"/>
          <w:color w:val="2D2D2D"/>
          <w:spacing w:val="2"/>
          <w:sz w:val="20"/>
          <w:szCs w:val="20"/>
          <w:shd w:val="clear" w:color="auto" w:fill="FFFFFF"/>
        </w:rPr>
        <w:t>Зону безопасности определяют построением нескольких цилиндров, перпендикулярных к игровой поверхности оборудования и расположенных по направлению перемещения ребенка, вызванного использованием оборудования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</w:t>
      </w:r>
    </w:p>
    <w:p w:rsidR="00452C16" w:rsidRPr="001D68FD" w:rsidRDefault="00452C16" w:rsidP="009A2EB3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4.2.14.2 </w:t>
      </w:r>
      <w:r w:rsidR="00F14E9A" w:rsidRPr="001D68FD">
        <w:rPr>
          <w:rFonts w:ascii="Arial" w:hAnsi="Arial" w:cs="Arial"/>
          <w:color w:val="2D2D2D"/>
          <w:spacing w:val="2"/>
          <w:sz w:val="20"/>
          <w:szCs w:val="20"/>
          <w:shd w:val="clear" w:color="auto" w:fill="FFFFFF"/>
        </w:rPr>
        <w:t>Определение зоны безопасности горки - в соответствии с рисунком 10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</w:t>
      </w:r>
    </w:p>
    <w:p w:rsidR="00F14E9A" w:rsidRPr="001D68FD" w:rsidRDefault="00F14E9A" w:rsidP="009A2EB3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</w:p>
    <w:p w:rsidR="00F14E9A" w:rsidRPr="001D68FD" w:rsidRDefault="00F14E9A" w:rsidP="00F14E9A">
      <w:pPr>
        <w:pStyle w:val="toplevel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 w:rsidRPr="001D68FD">
        <w:rPr>
          <w:rFonts w:ascii="Arial" w:hAnsi="Arial" w:cs="Arial"/>
          <w:noProof/>
          <w:color w:val="2D2D2D"/>
          <w:spacing w:val="2"/>
          <w:sz w:val="21"/>
          <w:szCs w:val="21"/>
        </w:rPr>
        <w:lastRenderedPageBreak/>
        <w:drawing>
          <wp:inline distT="0" distB="0" distL="0" distR="0">
            <wp:extent cx="3411220" cy="2926080"/>
            <wp:effectExtent l="0" t="0" r="0" b="7620"/>
            <wp:docPr id="19" name="Рисунок 19" descr="ГОСТ Р 52169-2012 Оборудование и покрытия детских игровых площадок. Безопасность конструкции и методы испытаний. Общие треб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ГОСТ Р 52169-2012 Оборудование и покрытия детских игровых площадок. Безопасность конструкции и методы испытаний. Общие требования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122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E9A" w:rsidRPr="001D68FD" w:rsidRDefault="00F14E9A" w:rsidP="00F14E9A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0"/>
          <w:szCs w:val="20"/>
        </w:rPr>
      </w:pPr>
      <w:r w:rsidRPr="001D68FD">
        <w:rPr>
          <w:rFonts w:ascii="Arial" w:hAnsi="Arial" w:cs="Arial"/>
          <w:color w:val="2D2D2D"/>
          <w:spacing w:val="2"/>
          <w:sz w:val="21"/>
          <w:szCs w:val="21"/>
        </w:rPr>
        <w:br/>
      </w:r>
      <w:r w:rsidRPr="001D68FD">
        <w:rPr>
          <w:rFonts w:ascii="Arial" w:hAnsi="Arial" w:cs="Arial"/>
          <w:color w:val="2D2D2D"/>
          <w:spacing w:val="2"/>
          <w:sz w:val="20"/>
          <w:szCs w:val="20"/>
        </w:rPr>
        <w:t>Рисунок 1</w:t>
      </w:r>
      <w:r w:rsidR="0060038E" w:rsidRPr="001D68FD">
        <w:rPr>
          <w:rFonts w:ascii="Arial" w:hAnsi="Arial" w:cs="Arial"/>
          <w:color w:val="2D2D2D"/>
          <w:spacing w:val="2"/>
          <w:sz w:val="20"/>
          <w:szCs w:val="20"/>
        </w:rPr>
        <w:t>0</w:t>
      </w:r>
      <w:r w:rsidRPr="001D68FD">
        <w:rPr>
          <w:rFonts w:ascii="Arial" w:hAnsi="Arial" w:cs="Arial"/>
          <w:color w:val="2D2D2D"/>
          <w:spacing w:val="2"/>
          <w:sz w:val="20"/>
          <w:szCs w:val="20"/>
        </w:rPr>
        <w:t xml:space="preserve"> - Определение зоны безопасности горки</w:t>
      </w:r>
    </w:p>
    <w:p w:rsidR="0060038E" w:rsidRPr="001D68FD" w:rsidRDefault="0060038E" w:rsidP="00F14E9A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0"/>
          <w:szCs w:val="20"/>
        </w:rPr>
      </w:pPr>
    </w:p>
    <w:p w:rsidR="00F14E9A" w:rsidRPr="001D68FD" w:rsidRDefault="0060038E" w:rsidP="009A2EB3">
      <w:pPr>
        <w:shd w:val="clear" w:color="auto" w:fill="FFFFFF"/>
        <w:spacing w:after="0" w:line="315" w:lineRule="atLeast"/>
        <w:ind w:firstLine="567"/>
        <w:textAlignment w:val="baseline"/>
        <w:rPr>
          <w:rFonts w:ascii="Arial" w:hAnsi="Arial" w:cs="Arial"/>
          <w:color w:val="2D2D2D"/>
          <w:spacing w:val="2"/>
          <w:sz w:val="21"/>
          <w:szCs w:val="21"/>
          <w:shd w:val="clear" w:color="auto" w:fill="FFFFFF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4.2.14.3 </w:t>
      </w:r>
      <w:r w:rsidRPr="001D68FD">
        <w:rPr>
          <w:rFonts w:ascii="Arial" w:hAnsi="Arial" w:cs="Arial"/>
          <w:color w:val="2D2D2D"/>
          <w:spacing w:val="2"/>
          <w:sz w:val="21"/>
          <w:szCs w:val="21"/>
          <w:shd w:val="clear" w:color="auto" w:fill="FFFFFF"/>
        </w:rPr>
        <w:t>Размеры цилиндра для определения зоны безопасности приведены в таблице 3 и на рисунке 11.</w:t>
      </w:r>
    </w:p>
    <w:p w:rsidR="0060038E" w:rsidRPr="001D68FD" w:rsidRDefault="0060038E" w:rsidP="0060038E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Таблица 3</w:t>
      </w:r>
      <w:r w:rsidR="00705337"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- </w:t>
      </w:r>
      <w:r w:rsidR="00705337" w:rsidRPr="001D68FD">
        <w:rPr>
          <w:rFonts w:ascii="Arial" w:hAnsi="Arial" w:cs="Arial"/>
          <w:color w:val="2D2D2D"/>
          <w:spacing w:val="2"/>
          <w:sz w:val="21"/>
          <w:szCs w:val="21"/>
          <w:shd w:val="clear" w:color="auto" w:fill="FFFFFF"/>
        </w:rPr>
        <w:t>Размеры цилиндра для определения зоны безопасности</w:t>
      </w: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8"/>
        <w:gridCol w:w="3156"/>
        <w:gridCol w:w="3074"/>
      </w:tblGrid>
      <w:tr w:rsidR="0060038E" w:rsidRPr="001D68FD" w:rsidTr="0060038E">
        <w:trPr>
          <w:trHeight w:val="15"/>
        </w:trPr>
        <w:tc>
          <w:tcPr>
            <w:tcW w:w="3696" w:type="dxa"/>
            <w:hideMark/>
          </w:tcPr>
          <w:p w:rsidR="0060038E" w:rsidRPr="001D68FD" w:rsidRDefault="0060038E" w:rsidP="0060038E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3881" w:type="dxa"/>
            <w:hideMark/>
          </w:tcPr>
          <w:p w:rsidR="0060038E" w:rsidRPr="001D68FD" w:rsidRDefault="0060038E" w:rsidP="006003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696" w:type="dxa"/>
            <w:hideMark/>
          </w:tcPr>
          <w:p w:rsidR="0060038E" w:rsidRPr="001D68FD" w:rsidRDefault="0060038E" w:rsidP="006003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0038E" w:rsidRPr="001D68FD" w:rsidTr="0060038E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0038E" w:rsidRPr="001D68FD" w:rsidRDefault="0060038E" w:rsidP="0060038E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Положение ребенка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0038E" w:rsidRPr="001D68FD" w:rsidRDefault="0060038E" w:rsidP="0060038E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val="en-US"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 xml:space="preserve">Радиус </w:t>
            </w:r>
            <w:r w:rsidRPr="001D68FD">
              <w:rPr>
                <w:rFonts w:ascii="Times New Roman" w:eastAsia="Times New Roman" w:hAnsi="Times New Roman" w:cs="Times New Roman"/>
                <w:i/>
                <w:color w:val="2D2D2D"/>
                <w:sz w:val="24"/>
                <w:szCs w:val="24"/>
                <w:lang w:val="en-US" w:eastAsia="ru-RU"/>
              </w:rPr>
              <w:t>r</w:t>
            </w: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, мм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0038E" w:rsidRPr="001D68FD" w:rsidRDefault="0060038E" w:rsidP="0060038E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Высота </w:t>
            </w:r>
            <w:r w:rsidRPr="001D68FD">
              <w:rPr>
                <w:rFonts w:ascii="Times New Roman" w:eastAsia="Times New Roman" w:hAnsi="Times New Roman" w:cs="Times New Roman"/>
                <w:i/>
                <w:color w:val="2D2D2D"/>
                <w:sz w:val="24"/>
                <w:szCs w:val="24"/>
                <w:lang w:val="en-US" w:eastAsia="ru-RU"/>
              </w:rPr>
              <w:t>h</w:t>
            </w: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, мм</w:t>
            </w:r>
          </w:p>
        </w:tc>
      </w:tr>
      <w:tr w:rsidR="0060038E" w:rsidRPr="001D68FD" w:rsidTr="0060038E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0038E" w:rsidRPr="001D68FD" w:rsidRDefault="0060038E" w:rsidP="0060038E">
            <w:pPr>
              <w:spacing w:after="0" w:line="315" w:lineRule="atLeast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Ребенок стоит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0038E" w:rsidRPr="001D68FD" w:rsidRDefault="0060038E" w:rsidP="0060038E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0038E" w:rsidRPr="001D68FD" w:rsidRDefault="0060038E" w:rsidP="0060038E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1800</w:t>
            </w:r>
          </w:p>
        </w:tc>
      </w:tr>
      <w:tr w:rsidR="0060038E" w:rsidRPr="001D68FD" w:rsidTr="0060038E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0038E" w:rsidRPr="001D68FD" w:rsidRDefault="0060038E" w:rsidP="0060038E">
            <w:pPr>
              <w:spacing w:after="0" w:line="315" w:lineRule="atLeast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Ребенок сидит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0038E" w:rsidRPr="001D68FD" w:rsidRDefault="0060038E" w:rsidP="0060038E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0038E" w:rsidRPr="001D68FD" w:rsidRDefault="0060038E" w:rsidP="0060038E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1500</w:t>
            </w:r>
          </w:p>
        </w:tc>
      </w:tr>
      <w:tr w:rsidR="0060038E" w:rsidRPr="001D68FD" w:rsidTr="0060038E"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0038E" w:rsidRPr="001D68FD" w:rsidRDefault="0060038E" w:rsidP="0060038E">
            <w:pPr>
              <w:spacing w:after="0" w:line="315" w:lineRule="atLeast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Ребенок висит на руках</w:t>
            </w:r>
          </w:p>
        </w:tc>
        <w:tc>
          <w:tcPr>
            <w:tcW w:w="38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0038E" w:rsidRPr="001D68FD" w:rsidRDefault="0060038E" w:rsidP="0060038E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500</w:t>
            </w:r>
          </w:p>
        </w:tc>
        <w:tc>
          <w:tcPr>
            <w:tcW w:w="36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0038E" w:rsidRPr="001D68FD" w:rsidRDefault="0060038E" w:rsidP="0060038E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300 сверху и 1800 снизу</w:t>
            </w:r>
          </w:p>
        </w:tc>
      </w:tr>
    </w:tbl>
    <w:p w:rsidR="0060038E" w:rsidRPr="001D68FD" w:rsidRDefault="0060038E" w:rsidP="009A2EB3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24"/>
        <w:gridCol w:w="4430"/>
      </w:tblGrid>
      <w:tr w:rsidR="0060038E" w:rsidRPr="001D68FD" w:rsidTr="0060038E">
        <w:trPr>
          <w:trHeight w:val="15"/>
          <w:jc w:val="center"/>
        </w:trPr>
        <w:tc>
          <w:tcPr>
            <w:tcW w:w="4990" w:type="dxa"/>
            <w:hideMark/>
          </w:tcPr>
          <w:p w:rsidR="0060038E" w:rsidRPr="001D68FD" w:rsidRDefault="0060038E" w:rsidP="006003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20" w:type="dxa"/>
            <w:hideMark/>
          </w:tcPr>
          <w:p w:rsidR="0060038E" w:rsidRPr="001D68FD" w:rsidRDefault="0060038E" w:rsidP="006003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0038E" w:rsidRPr="001D68FD" w:rsidTr="0060038E">
        <w:trPr>
          <w:jc w:val="center"/>
        </w:trPr>
        <w:tc>
          <w:tcPr>
            <w:tcW w:w="961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0038E" w:rsidRPr="001D68FD" w:rsidRDefault="0054563E" w:rsidP="0060038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4468495" cy="2751455"/>
                  <wp:effectExtent l="0" t="0" r="8255" b="0"/>
                  <wp:docPr id="26" name="Рисунок 26" descr="C:\Users\user\Desktop\Папка Дениса (любимого мужа)\Нормативная документация\рисунок 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user\Desktop\Папка Дениса (любимого мужа)\Нормативная документация\рисунок 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8495" cy="275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038E" w:rsidRPr="001D68FD" w:rsidTr="0060038E">
        <w:trPr>
          <w:jc w:val="center"/>
        </w:trPr>
        <w:tc>
          <w:tcPr>
            <w:tcW w:w="49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0038E" w:rsidRPr="001D68FD" w:rsidRDefault="0060038E" w:rsidP="0060038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0038E" w:rsidRPr="001D68FD" w:rsidRDefault="0060038E" w:rsidP="0060038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60038E" w:rsidRPr="001D68FD" w:rsidTr="0060038E">
        <w:trPr>
          <w:jc w:val="center"/>
        </w:trPr>
        <w:tc>
          <w:tcPr>
            <w:tcW w:w="49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0038E" w:rsidRPr="001D68FD" w:rsidRDefault="0060038E" w:rsidP="0060038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а</w:t>
            </w: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0038E" w:rsidRPr="001D68FD" w:rsidRDefault="0060038E" w:rsidP="0060038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б</w:t>
            </w:r>
          </w:p>
        </w:tc>
      </w:tr>
      <w:tr w:rsidR="0060038E" w:rsidRPr="001D68FD" w:rsidTr="0060038E">
        <w:trPr>
          <w:jc w:val="center"/>
        </w:trPr>
        <w:tc>
          <w:tcPr>
            <w:tcW w:w="499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0038E" w:rsidRPr="001D68FD" w:rsidRDefault="0060038E" w:rsidP="0060038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Ребенок стоит</w:t>
            </w:r>
          </w:p>
        </w:tc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60038E" w:rsidRPr="001D68FD" w:rsidRDefault="0060038E" w:rsidP="0060038E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Ребенок висит на руках</w:t>
            </w:r>
          </w:p>
        </w:tc>
      </w:tr>
    </w:tbl>
    <w:p w:rsidR="0060038E" w:rsidRPr="001D68FD" w:rsidRDefault="0060038E" w:rsidP="0060038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br/>
        <w:t>Рисунок 11 - Размеры цилиндра для определения зоны безопасности</w:t>
      </w:r>
    </w:p>
    <w:p w:rsidR="0060038E" w:rsidRPr="001D68FD" w:rsidRDefault="0060038E" w:rsidP="009A2EB3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</w:p>
    <w:p w:rsidR="00452C16" w:rsidRPr="001D68FD" w:rsidRDefault="00452C16" w:rsidP="009A2EB3">
      <w:pPr>
        <w:shd w:val="clear" w:color="auto" w:fill="FFFFFF"/>
        <w:spacing w:before="240" w:after="12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4.2.15 Электрооборудование и вентиляторы</w:t>
      </w:r>
    </w:p>
    <w:p w:rsidR="00452C16" w:rsidRPr="001D68FD" w:rsidRDefault="00452C16" w:rsidP="009A2EB3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4.2.15.1 Электрооборудование должно соответствовать требованиям </w:t>
      </w:r>
      <w:r w:rsidRPr="001D68FD">
        <w:rPr>
          <w:rFonts w:ascii="Arial" w:eastAsia="Times New Roman" w:hAnsi="Arial" w:cs="Arial"/>
          <w:color w:val="00466E"/>
          <w:spacing w:val="2"/>
          <w:sz w:val="20"/>
          <w:szCs w:val="20"/>
          <w:u w:val="single"/>
          <w:lang w:eastAsia="ru-RU"/>
        </w:rPr>
        <w:t>ГОСТ Р 50571.27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</w:t>
      </w:r>
    </w:p>
    <w:p w:rsidR="00452C16" w:rsidRPr="001D68FD" w:rsidRDefault="00452C16" w:rsidP="009A2EB3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4.2.15.2 Электрические кабели должны быть защищены от возможного контакта с посетителями.</w:t>
      </w:r>
    </w:p>
    <w:p w:rsidR="00452C16" w:rsidRPr="001D68FD" w:rsidRDefault="00452C16" w:rsidP="009A2EB3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4.2.15.3 Степень защиты вентилятора должна соответствовать </w:t>
      </w:r>
      <w:r w:rsidRPr="001D68FD">
        <w:rPr>
          <w:rFonts w:ascii="Arial" w:eastAsia="Times New Roman" w:hAnsi="Arial" w:cs="Arial"/>
          <w:color w:val="00466E"/>
          <w:spacing w:val="2"/>
          <w:sz w:val="20"/>
          <w:szCs w:val="20"/>
          <w:u w:val="single"/>
          <w:lang w:eastAsia="ru-RU"/>
        </w:rPr>
        <w:t>ГОСТ 14254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</w:t>
      </w:r>
    </w:p>
    <w:p w:rsidR="00452C16" w:rsidRPr="001D68FD" w:rsidRDefault="00452C16" w:rsidP="00D33892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4.2.15.4 Конструкция вентилятора должна иметь защитные элементы, исключающие риски, связанные с угрозой попадания частей тела, одежды или посторонних предметов на движущиеся элементы вентилятора, с угрозой повреждения или поломки вентилятора.</w:t>
      </w:r>
    </w:p>
    <w:p w:rsidR="00D33892" w:rsidRPr="001D68FD" w:rsidRDefault="00452C16" w:rsidP="00D33892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4.2.15.5 Размер ячейки защитного элемента </w:t>
      </w:r>
      <w:r w:rsidR="004A3167"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должны иметь размер ячейки не более Ø7,5 мм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</w:t>
      </w:r>
    </w:p>
    <w:p w:rsidR="00452C16" w:rsidRPr="001D68FD" w:rsidRDefault="00452C16" w:rsidP="00D33892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4.2.15.6 Вентилятор должен быть расположен на расстоянии не менее 1,2 м от стороны со стенкой и 2,5 м от открытой стороны конструкции. Соединительная труба должна иметь необходимую для этого длину.</w:t>
      </w:r>
    </w:p>
    <w:p w:rsidR="00452C16" w:rsidRPr="001D68FD" w:rsidRDefault="00452C16" w:rsidP="00D33892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4.2.15.7 Если вентилятор размещен внутри надувного оборудования, то он должен быть расположен на расстоянии не менее 2,5 м от игровой площадки, зоны безопасности, посадочной площадки.</w:t>
      </w:r>
    </w:p>
    <w:p w:rsidR="00452C16" w:rsidRPr="001D68FD" w:rsidRDefault="00452C16" w:rsidP="00D33892">
      <w:pPr>
        <w:shd w:val="clear" w:color="auto" w:fill="FFFFFF"/>
        <w:spacing w:before="240" w:after="12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4.2.16 Прочность конструкции надувного оборудования</w:t>
      </w:r>
    </w:p>
    <w:p w:rsidR="00452C16" w:rsidRPr="001D68FD" w:rsidRDefault="00452C16" w:rsidP="00D33892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4.2.16.1 Прочность конструкции надувного оборудования </w:t>
      </w:r>
      <w:proofErr w:type="gramStart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оценивают: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  <w:t>-</w:t>
      </w:r>
      <w:proofErr w:type="gramEnd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расчетами;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  <w:t xml:space="preserve">- физическими (натурными) испытаниями в соответствии с приложением </w:t>
      </w:r>
      <w:r w:rsidR="00DD44CF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настоящего стандарта;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  <w:t>- комбинацией расчетов и испытаний.</w:t>
      </w:r>
    </w:p>
    <w:p w:rsidR="00452C16" w:rsidRPr="001D68FD" w:rsidRDefault="00452C16" w:rsidP="00D33892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4.2.16.2 При выполнении расчетов прочности конструкции надувного оборудования должен быть использован коэффициент безопасности 1,5 и коэффициент запаса прочности 5.</w:t>
      </w:r>
    </w:p>
    <w:p w:rsidR="00452C16" w:rsidRPr="001D68FD" w:rsidRDefault="00452C16" w:rsidP="00D33892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4.2.16.3 Расчетами и испытаниями должно быть показано, что при коэффициентах по 4.2.16.2 сведены к минимуму риски, вызванные расползанием или мгновенным разрушением материала надувного оборудования при отсутствии элементов локализации разрыва.</w:t>
      </w:r>
    </w:p>
    <w:p w:rsidR="00452C16" w:rsidRPr="001D68FD" w:rsidRDefault="00452C16" w:rsidP="00D33892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4.2.16.4 При расчетах максимальную массу одного посетителя принимают равной 85 кг.</w:t>
      </w:r>
    </w:p>
    <w:p w:rsidR="00452C16" w:rsidRPr="001D68FD" w:rsidRDefault="00452C16" w:rsidP="00D33892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4.2.16.5 Расчеты на устойчивость и возможность опрокидывания выполняют, если только отсутствие такой опасности неочевидно.</w:t>
      </w:r>
    </w:p>
    <w:p w:rsidR="00452C16" w:rsidRPr="001D68FD" w:rsidRDefault="00452C16" w:rsidP="00D33892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4.2.16.6 При натурных испытаниях прочности в соответствии с приложением </w:t>
      </w:r>
      <w:r w:rsidR="007E2AB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в конструкциях не должны возникать разрушения, повреждения и расползания ткани и сборочных соединений.</w:t>
      </w:r>
    </w:p>
    <w:p w:rsidR="00452C16" w:rsidRPr="001D68FD" w:rsidRDefault="00452C16" w:rsidP="00D33892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4.2.16.7 При натурных испытаниях прочности конструкции надувного оборудования в соответствии с приложением </w:t>
      </w:r>
      <w:r w:rsidR="007E2AB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подтверждают способность каждой конструкции воспринимать как постоянные, так и временные нагрузки, действующие на оборудование и его составные части.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</w:r>
    </w:p>
    <w:p w:rsidR="00452C16" w:rsidRPr="001D68FD" w:rsidRDefault="00452C16" w:rsidP="00D33892">
      <w:pPr>
        <w:shd w:val="clear" w:color="auto" w:fill="FFFFFF"/>
        <w:spacing w:before="240" w:after="120" w:line="315" w:lineRule="atLeast"/>
        <w:ind w:firstLine="567"/>
        <w:textAlignment w:val="baseline"/>
        <w:rPr>
          <w:rFonts w:ascii="Arial" w:eastAsia="Times New Roman" w:hAnsi="Arial" w:cs="Arial"/>
          <w:color w:val="3C3C3C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5 Методы испытаний</w:t>
      </w:r>
    </w:p>
    <w:p w:rsidR="00452C16" w:rsidRPr="001D68FD" w:rsidRDefault="00452C16" w:rsidP="00D33892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lastRenderedPageBreak/>
        <w:t xml:space="preserve">5.1 Требования безопасности в соответствии с разделом 4 проверяют визуально, </w:t>
      </w:r>
      <w:proofErr w:type="spellStart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органолептически</w:t>
      </w:r>
      <w:proofErr w:type="spellEnd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или инструментальными методами.</w:t>
      </w:r>
    </w:p>
    <w:p w:rsidR="00452C16" w:rsidRPr="001D68FD" w:rsidRDefault="00452C16" w:rsidP="00D33892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5.2 Значения прикладываемых нагрузок - в соответствии с приложением А.</w:t>
      </w:r>
    </w:p>
    <w:p w:rsidR="006F7A67" w:rsidRPr="001D68FD" w:rsidRDefault="006F7A67" w:rsidP="00D33892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5.3 Расчет количества мест креплений – в соответствии с приложением Б</w:t>
      </w:r>
    </w:p>
    <w:p w:rsidR="00D33892" w:rsidRPr="001D68FD" w:rsidRDefault="00452C16" w:rsidP="00D33892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5.</w:t>
      </w:r>
      <w:r w:rsidR="006F7A67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Натурные испытания - в соответствии с приложением </w:t>
      </w:r>
      <w:r w:rsidR="006F7A67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</w:t>
      </w:r>
    </w:p>
    <w:p w:rsidR="00452C16" w:rsidRPr="001D68FD" w:rsidRDefault="00452C16" w:rsidP="00D33892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5.</w:t>
      </w:r>
      <w:r w:rsidR="006F7A67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5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Испытания на </w:t>
      </w:r>
      <w:proofErr w:type="spellStart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застревания</w:t>
      </w:r>
      <w:proofErr w:type="spellEnd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- в соответствии с приложением</w:t>
      </w:r>
      <w:r w:rsidR="00547921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Г</w:t>
      </w:r>
      <w:r w:rsidR="00FC4D10" w:rsidRPr="001D68FD">
        <w:rPr>
          <w:rFonts w:ascii="Arial" w:eastAsia="Times New Roman" w:hAnsi="Arial" w:cs="Arial"/>
          <w:color w:val="00466E"/>
          <w:spacing w:val="2"/>
          <w:sz w:val="20"/>
          <w:szCs w:val="20"/>
          <w:u w:val="single"/>
          <w:lang w:eastAsia="ru-RU"/>
        </w:rPr>
        <w:t>.</w:t>
      </w:r>
    </w:p>
    <w:p w:rsidR="00452C16" w:rsidRPr="001D68FD" w:rsidRDefault="00452C16" w:rsidP="00D33892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5.</w:t>
      </w:r>
      <w:r w:rsidR="006F7A67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6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По результатам испытаний оформляют отчет в соответствии с </w:t>
      </w:r>
      <w:r w:rsidR="00B344AC" w:rsidRPr="001D68FD">
        <w:rPr>
          <w:rFonts w:ascii="Arial" w:eastAsia="Times New Roman" w:hAnsi="Arial" w:cs="Arial"/>
          <w:color w:val="00466E"/>
          <w:spacing w:val="2"/>
          <w:sz w:val="20"/>
          <w:szCs w:val="20"/>
          <w:u w:val="single"/>
          <w:lang w:eastAsia="ru-RU"/>
        </w:rPr>
        <w:t>ГОСТ ИСО/МЭК 17025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</w:r>
    </w:p>
    <w:p w:rsidR="00452C16" w:rsidRPr="001D68FD" w:rsidRDefault="00452C16" w:rsidP="00D33892">
      <w:pPr>
        <w:shd w:val="clear" w:color="auto" w:fill="FFFFFF"/>
        <w:spacing w:before="240" w:after="120" w:line="240" w:lineRule="auto"/>
        <w:ind w:firstLine="567"/>
        <w:textAlignment w:val="baseline"/>
        <w:outlineLvl w:val="1"/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</w:pPr>
      <w:r w:rsidRPr="001D68FD">
        <w:rPr>
          <w:rFonts w:ascii="Arial" w:eastAsia="Times New Roman" w:hAnsi="Arial" w:cs="Arial"/>
          <w:color w:val="3C3C3C"/>
          <w:spacing w:val="2"/>
          <w:sz w:val="31"/>
          <w:szCs w:val="31"/>
          <w:lang w:eastAsia="ru-RU"/>
        </w:rPr>
        <w:t>6 Обозначение и маркировка</w:t>
      </w:r>
    </w:p>
    <w:p w:rsidR="00452C16" w:rsidRPr="001D68FD" w:rsidRDefault="00452C16" w:rsidP="00D33892">
      <w:pPr>
        <w:shd w:val="clear" w:color="auto" w:fill="FFFFFF"/>
        <w:spacing w:before="240" w:after="120" w:line="240" w:lineRule="auto"/>
        <w:ind w:firstLine="567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1D68FD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6.1 Обозначение</w:t>
      </w:r>
    </w:p>
    <w:p w:rsidR="002010E5" w:rsidRPr="001D68FD" w:rsidRDefault="00452C16" w:rsidP="00D33892">
      <w:pPr>
        <w:shd w:val="clear" w:color="auto" w:fill="FFFFFF"/>
        <w:spacing w:before="240" w:after="12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Обозначение - по </w:t>
      </w:r>
      <w:r w:rsidRPr="001D68FD">
        <w:rPr>
          <w:rFonts w:ascii="Arial" w:eastAsia="Times New Roman" w:hAnsi="Arial" w:cs="Arial"/>
          <w:color w:val="00466E"/>
          <w:spacing w:val="2"/>
          <w:sz w:val="20"/>
          <w:szCs w:val="20"/>
          <w:u w:val="single"/>
          <w:lang w:eastAsia="ru-RU"/>
        </w:rPr>
        <w:t>ГОСТ 2.201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</w:t>
      </w:r>
    </w:p>
    <w:p w:rsidR="002010E5" w:rsidRPr="001D68FD" w:rsidRDefault="002010E5" w:rsidP="00D33892">
      <w:pPr>
        <w:shd w:val="clear" w:color="auto" w:fill="FFFFFF"/>
        <w:spacing w:before="240" w:after="12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</w:p>
    <w:p w:rsidR="00705337" w:rsidRPr="001D68FD" w:rsidRDefault="00705337" w:rsidP="00D33892">
      <w:pPr>
        <w:shd w:val="clear" w:color="auto" w:fill="FFFFFF"/>
        <w:spacing w:before="240" w:after="12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</w:p>
    <w:p w:rsidR="00452C16" w:rsidRPr="001D68FD" w:rsidRDefault="00452C16" w:rsidP="00D33892">
      <w:pPr>
        <w:shd w:val="clear" w:color="auto" w:fill="FFFFFF"/>
        <w:spacing w:before="240" w:after="120" w:line="315" w:lineRule="atLeast"/>
        <w:ind w:firstLine="567"/>
        <w:textAlignment w:val="baseline"/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</w:pPr>
      <w:r w:rsidRPr="001D68FD">
        <w:rPr>
          <w:rFonts w:ascii="Arial" w:eastAsia="Times New Roman" w:hAnsi="Arial" w:cs="Arial"/>
          <w:color w:val="4C4C4C"/>
          <w:spacing w:val="2"/>
          <w:sz w:val="29"/>
          <w:szCs w:val="29"/>
          <w:lang w:eastAsia="ru-RU"/>
        </w:rPr>
        <w:t>6.2 Маркировка</w:t>
      </w:r>
    </w:p>
    <w:p w:rsidR="00452C16" w:rsidRPr="001D68FD" w:rsidRDefault="00452C16" w:rsidP="002010E5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6.2</w:t>
      </w:r>
      <w:r w:rsidR="003D3CED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.1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На каждом надувном оборудовании должна быть </w:t>
      </w:r>
      <w:r w:rsidR="00E93575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нанесена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</w:t>
      </w:r>
      <w:r w:rsidR="00E93575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маркировка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</w:t>
      </w:r>
      <w:r w:rsidR="00E93575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с указанием с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ледующи</w:t>
      </w:r>
      <w:r w:rsidR="00E93575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х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сведени</w:t>
      </w:r>
      <w:r w:rsidR="00E93575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й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: </w:t>
      </w:r>
      <w:r w:rsidR="003D3CED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название предприятия, его почтовый и юридический адрес, тип, 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наименование и заводской номер оборудования,</w:t>
      </w:r>
      <w:r w:rsidR="003D3CED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тип и мощность вентилятора,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максимальный рост (или масса) посетителя (м, кг), максимальное число посетителей (чел.), максимальную эксплуатационную нагрузку, ограничения при эксплуатации.</w:t>
      </w:r>
    </w:p>
    <w:p w:rsidR="00452C16" w:rsidRPr="001D68FD" w:rsidRDefault="00452C16" w:rsidP="002010E5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6.2.</w:t>
      </w:r>
      <w:r w:rsidR="003D3CED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2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</w:t>
      </w:r>
      <w:r w:rsidR="00521A29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Маркировка должна быть четко видима при эксплуатации оборудования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</w:t>
      </w:r>
    </w:p>
    <w:p w:rsidR="00452C16" w:rsidRPr="001D68FD" w:rsidRDefault="00452C16" w:rsidP="002010E5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6.2.</w:t>
      </w:r>
      <w:r w:rsidR="003D3CED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3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Информация для посетителей должна быть доступна для чтения посетителями в течение всего срока эксплуатации.</w:t>
      </w:r>
    </w:p>
    <w:p w:rsidR="00452C16" w:rsidRPr="001D68FD" w:rsidRDefault="00452C16" w:rsidP="002010E5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6.2.</w:t>
      </w:r>
      <w:r w:rsidR="003D3CED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4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Соединительная труба или трубы должны иметь маркировку, чтобы их нельзя было перепутать с другими трубами (труба для спускания воздуха, смотровая труба).</w:t>
      </w:r>
    </w:p>
    <w:p w:rsidR="00452C16" w:rsidRPr="001D68FD" w:rsidRDefault="00452C16" w:rsidP="002010E5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6.2.</w:t>
      </w:r>
      <w:r w:rsidR="003D3CED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5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Вентилятор должен иметь маркировку с указанием напряжения питания, частоты, числа оборотов, потребляемой мощности, модели вентилятора, заводского номера, года выпуска и предприятия-изготовителя.</w:t>
      </w:r>
    </w:p>
    <w:p w:rsidR="00680365" w:rsidRPr="001D68FD" w:rsidRDefault="00452C16" w:rsidP="002010E5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6.2.</w:t>
      </w:r>
      <w:r w:rsidR="003D3CED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6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Краски и материалы, используемые для маркировки и декоративного оформления, не должны оказывать вредного воздействия на посетителей и окружающую среду.</w:t>
      </w:r>
    </w:p>
    <w:p w:rsidR="00680365" w:rsidRPr="001D68FD" w:rsidRDefault="00680365" w:rsidP="00D33892">
      <w:pPr>
        <w:shd w:val="clear" w:color="auto" w:fill="FFFFFF"/>
        <w:spacing w:after="0" w:line="315" w:lineRule="atLeast"/>
        <w:ind w:firstLine="567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680365" w:rsidRPr="001D68FD" w:rsidRDefault="00680365" w:rsidP="00680365">
      <w:pPr>
        <w:autoSpaceDE w:val="0"/>
        <w:ind w:firstLine="720"/>
        <w:jc w:val="both"/>
      </w:pPr>
    </w:p>
    <w:p w:rsidR="00680365" w:rsidRPr="001D68FD" w:rsidRDefault="00680365" w:rsidP="0068036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52C16" w:rsidRPr="001D68FD" w:rsidRDefault="00452C16" w:rsidP="0068036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2010E5" w:rsidRPr="001D68FD" w:rsidRDefault="002010E5" w:rsidP="0068036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705337" w:rsidRPr="001D68FD" w:rsidRDefault="00705337" w:rsidP="0068036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705337" w:rsidRPr="001D68FD" w:rsidRDefault="00705337" w:rsidP="0068036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705337" w:rsidRPr="001D68FD" w:rsidRDefault="00705337" w:rsidP="0068036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705337" w:rsidRPr="001D68FD" w:rsidRDefault="00705337" w:rsidP="0068036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705337" w:rsidRPr="001D68FD" w:rsidRDefault="00705337" w:rsidP="0068036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705337" w:rsidRPr="001D68FD" w:rsidRDefault="00705337" w:rsidP="0068036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705337" w:rsidRPr="001D68FD" w:rsidRDefault="00705337" w:rsidP="0068036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705337" w:rsidRPr="001D68FD" w:rsidRDefault="00705337" w:rsidP="0068036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705337" w:rsidRPr="001D68FD" w:rsidRDefault="00705337" w:rsidP="0068036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705337" w:rsidRPr="001D68FD" w:rsidRDefault="00705337" w:rsidP="0068036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705337" w:rsidRPr="001D68FD" w:rsidRDefault="00705337" w:rsidP="0068036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705337" w:rsidRPr="001D68FD" w:rsidRDefault="00705337" w:rsidP="0068036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705337" w:rsidRPr="001D68FD" w:rsidRDefault="00705337" w:rsidP="0068036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705337" w:rsidRPr="001D68FD" w:rsidRDefault="00705337" w:rsidP="0068036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705337" w:rsidRPr="001D68FD" w:rsidRDefault="00705337" w:rsidP="0068036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705337" w:rsidRPr="001D68FD" w:rsidRDefault="00705337" w:rsidP="0068036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705337" w:rsidRPr="001D68FD" w:rsidRDefault="00705337" w:rsidP="0068036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705337" w:rsidRPr="001D68FD" w:rsidRDefault="00705337" w:rsidP="0068036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705337" w:rsidRPr="001D68FD" w:rsidRDefault="00705337" w:rsidP="0068036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705337" w:rsidRPr="001D68FD" w:rsidRDefault="00705337" w:rsidP="0068036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705337" w:rsidRPr="001D68FD" w:rsidRDefault="00705337" w:rsidP="0068036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705337" w:rsidRPr="001D68FD" w:rsidRDefault="00705337" w:rsidP="0068036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2010E5" w:rsidRPr="001D68FD" w:rsidRDefault="002010E5" w:rsidP="0068036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52C16" w:rsidRPr="001D68FD" w:rsidRDefault="00E647A1" w:rsidP="00452C1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П</w:t>
      </w:r>
      <w:r w:rsidR="00452C16"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риложение А</w:t>
      </w:r>
      <w:r w:rsidR="00452C16"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(обязательное)</w:t>
      </w:r>
    </w:p>
    <w:p w:rsidR="002010E5" w:rsidRPr="001D68FD" w:rsidRDefault="002010E5" w:rsidP="00452C1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680365" w:rsidRPr="001D68FD" w:rsidRDefault="00680365" w:rsidP="0068036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color w:val="2D2D2D"/>
          <w:spacing w:val="2"/>
          <w:sz w:val="20"/>
          <w:szCs w:val="20"/>
          <w:lang w:eastAsia="ru-RU"/>
        </w:rPr>
        <w:t>Нормативные нагрузки</w:t>
      </w:r>
    </w:p>
    <w:p w:rsidR="002010E5" w:rsidRPr="001D68FD" w:rsidRDefault="002010E5" w:rsidP="002010E5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52C16" w:rsidRPr="001D68FD" w:rsidRDefault="00452C16" w:rsidP="002010E5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Нормативные нагрузки в конструкции применяют при расчетах и испытаниях надувного оборудования.</w:t>
      </w:r>
    </w:p>
    <w:p w:rsidR="002010E5" w:rsidRPr="001D68FD" w:rsidRDefault="00452C16" w:rsidP="002010E5">
      <w:pPr>
        <w:shd w:val="clear" w:color="auto" w:fill="FFFFFF"/>
        <w:spacing w:before="240" w:after="120" w:line="315" w:lineRule="atLeast"/>
        <w:ind w:firstLine="567"/>
        <w:textAlignment w:val="baseline"/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А.1 Постоянные нагрузки</w:t>
      </w:r>
    </w:p>
    <w:p w:rsidR="00452C16" w:rsidRPr="001D68FD" w:rsidRDefault="00452C16" w:rsidP="002010E5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К постоянным нагрузкам относят вес конструкции в сборе.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  <w:t>Вес конструкции в сборе определяют на основании конструкторской документации с учетом возможных отклонений</w:t>
      </w:r>
      <w:r w:rsidR="001D0F3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или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проверяют взвешиванием.</w:t>
      </w:r>
    </w:p>
    <w:p w:rsidR="00452C16" w:rsidRPr="001D68FD" w:rsidRDefault="00452C16" w:rsidP="002010E5">
      <w:pPr>
        <w:shd w:val="clear" w:color="auto" w:fill="FFFFFF"/>
        <w:spacing w:before="240" w:after="12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А.2 Временные нагрузки</w:t>
      </w:r>
    </w:p>
    <w:p w:rsidR="00B43CFE" w:rsidRPr="001D68FD" w:rsidRDefault="00452C16" w:rsidP="002010E5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А.2.1 К временным нагрузкам </w:t>
      </w:r>
      <w:proofErr w:type="gramStart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относят: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  <w:t>-</w:t>
      </w:r>
      <w:proofErr w:type="gramEnd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нагрузки от посетителей;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  <w:t>- нагрузки от ветра.</w:t>
      </w:r>
    </w:p>
    <w:p w:rsidR="00452C16" w:rsidRPr="001D68FD" w:rsidRDefault="00452C16" w:rsidP="002010E5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Эксплуатация надувного оборудования при действии на него атмосферных осадков не допускается.</w:t>
      </w:r>
    </w:p>
    <w:p w:rsidR="00452C16" w:rsidRPr="001D68FD" w:rsidRDefault="00452C16" w:rsidP="002010E5">
      <w:pPr>
        <w:shd w:val="clear" w:color="auto" w:fill="FFFFFF"/>
        <w:spacing w:before="240" w:after="12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А.2.2 Нагрузки от посетителей</w:t>
      </w:r>
    </w:p>
    <w:p w:rsidR="00B43CFE" w:rsidRPr="001D68FD" w:rsidRDefault="00452C16" w:rsidP="002010E5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А.2.2.1 Масса посетителей</w:t>
      </w:r>
    </w:p>
    <w:p w:rsidR="00452C16" w:rsidRPr="001D68FD" w:rsidRDefault="00452C16" w:rsidP="002010E5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Общую массу </w:t>
      </w:r>
      <w:proofErr w:type="gramStart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посетителей </w:t>
      </w:r>
      <w:r w:rsidR="002D2358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</w:t>
      </w:r>
      <w:proofErr w:type="spellStart"/>
      <w:r w:rsidR="002D2358" w:rsidRPr="001D68FD"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  <w:lang w:val="en-US" w:eastAsia="ru-RU"/>
        </w:rPr>
        <w:t>G</w:t>
      </w:r>
      <w:r w:rsidR="002D2358" w:rsidRPr="001D68FD"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  <w:vertAlign w:val="subscript"/>
          <w:lang w:val="en-US" w:eastAsia="ru-RU"/>
        </w:rPr>
        <w:t>n</w:t>
      </w:r>
      <w:proofErr w:type="spellEnd"/>
      <w:proofErr w:type="gramEnd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, кг, вычисляют по формуле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2D2358" w:rsidRPr="001D68FD" w:rsidTr="002D2358">
        <w:tc>
          <w:tcPr>
            <w:tcW w:w="4672" w:type="dxa"/>
          </w:tcPr>
          <w:p w:rsidR="002D2358" w:rsidRPr="001D68FD" w:rsidRDefault="002D2358" w:rsidP="002010E5">
            <w:pPr>
              <w:spacing w:line="315" w:lineRule="atLeast"/>
              <w:ind w:firstLine="567"/>
              <w:jc w:val="right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noProof/>
                <w:color w:val="2D2D2D"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71EBC496" wp14:editId="7CE1A10E">
                  <wp:extent cx="581025" cy="228600"/>
                  <wp:effectExtent l="0" t="0" r="9525" b="0"/>
                  <wp:docPr id="50" name="Рисунок 50" descr="ГОСТ Р 53487-2009 Безопасность аттракционов. Оборудование надувное игровое. Требования безопасности.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ГОСТ Р 53487-2009 Безопасность аттракционов. Оборудование надувное игровое. Требования безопасности.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D2358" w:rsidRPr="001D68FD" w:rsidRDefault="002D2358" w:rsidP="002010E5">
            <w:pPr>
              <w:spacing w:line="315" w:lineRule="atLeast"/>
              <w:ind w:firstLine="567"/>
              <w:jc w:val="right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  <w:t>(А.1)</w:t>
            </w:r>
          </w:p>
        </w:tc>
      </w:tr>
    </w:tbl>
    <w:p w:rsidR="00B43CFE" w:rsidRPr="001D68FD" w:rsidRDefault="00452C16" w:rsidP="002010E5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где </w:t>
      </w:r>
      <w:r w:rsidR="002D2358" w:rsidRPr="001D68FD"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  <w:lang w:val="en-US" w:eastAsia="ru-RU"/>
        </w:rPr>
        <w:t>n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- расчетное число посетителей на оборудовании - по А.3;</w:t>
      </w:r>
    </w:p>
    <w:p w:rsidR="00452C16" w:rsidRPr="001D68FD" w:rsidRDefault="002D2358" w:rsidP="002010E5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  <w:lang w:val="en-US" w:eastAsia="ru-RU"/>
        </w:rPr>
        <w:lastRenderedPageBreak/>
        <w:t>m</w:t>
      </w:r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 - </w:t>
      </w:r>
      <w:proofErr w:type="gramStart"/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максимальная</w:t>
      </w:r>
      <w:proofErr w:type="gramEnd"/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масса одного посетителя, кг - по таблице А.1.</w:t>
      </w:r>
      <w:r w:rsidR="00452C16"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="00452C16"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="00452C16"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Таблица А.1 - Максимальная масса посетителя, для которого предназначена конструкция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68"/>
        <w:gridCol w:w="4770"/>
      </w:tblGrid>
      <w:tr w:rsidR="00452C16" w:rsidRPr="001D68FD" w:rsidTr="00452C16">
        <w:trPr>
          <w:trHeight w:val="15"/>
        </w:trPr>
        <w:tc>
          <w:tcPr>
            <w:tcW w:w="5544" w:type="dxa"/>
            <w:hideMark/>
          </w:tcPr>
          <w:p w:rsidR="00452C16" w:rsidRPr="001D68FD" w:rsidRDefault="00452C16" w:rsidP="00452C16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5729" w:type="dxa"/>
            <w:hideMark/>
          </w:tcPr>
          <w:p w:rsidR="00452C16" w:rsidRPr="001D68FD" w:rsidRDefault="00452C16" w:rsidP="00452C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2C16" w:rsidRPr="001D68FD" w:rsidTr="00452C16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Рост посетителя, см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Максимальная масса посетителя </w:t>
            </w:r>
            <w:r w:rsidR="002D2358"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val="en-US" w:eastAsia="ru-RU"/>
              </w:rPr>
              <w:t>m</w:t>
            </w: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, кг</w:t>
            </w:r>
          </w:p>
        </w:tc>
      </w:tr>
      <w:tr w:rsidR="00452C16" w:rsidRPr="001D68FD" w:rsidTr="00452C16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25,0</w:t>
            </w:r>
          </w:p>
        </w:tc>
      </w:tr>
      <w:tr w:rsidR="00452C16" w:rsidRPr="001D68FD" w:rsidTr="00452C16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35,0</w:t>
            </w:r>
          </w:p>
        </w:tc>
      </w:tr>
      <w:tr w:rsidR="00452C16" w:rsidRPr="001D68FD" w:rsidTr="00452C16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65,0</w:t>
            </w:r>
          </w:p>
        </w:tc>
      </w:tr>
      <w:tr w:rsidR="00452C16" w:rsidRPr="001D68FD" w:rsidTr="00452C16"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572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85,0</w:t>
            </w:r>
          </w:p>
        </w:tc>
      </w:tr>
    </w:tbl>
    <w:p w:rsidR="00452C16" w:rsidRPr="001D68FD" w:rsidRDefault="00452C16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A1B5A" w:rsidRPr="001D68FD" w:rsidRDefault="00452C16" w:rsidP="004A1B5A">
      <w:pPr>
        <w:shd w:val="clear" w:color="auto" w:fill="FFFFFF"/>
        <w:spacing w:before="240" w:after="12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А.2.2.2 Коэффициент динамичности</w:t>
      </w:r>
    </w:p>
    <w:p w:rsidR="004A1B5A" w:rsidRPr="001D68FD" w:rsidRDefault="00452C16" w:rsidP="004A1B5A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При расчетах нагрузок должен быть использован коэффициент динамичности </w:t>
      </w:r>
      <w:r w:rsidR="002D2358" w:rsidRPr="001D68FD"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  <w:lang w:val="en-US" w:eastAsia="ru-RU"/>
        </w:rPr>
        <w:t>C</w:t>
      </w:r>
      <w:r w:rsidR="002D2358" w:rsidRPr="001D68FD"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  <w:vertAlign w:val="subscript"/>
          <w:lang w:val="en-US" w:eastAsia="ru-RU"/>
        </w:rPr>
        <w:t>d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, учитывающий дополнительную нагрузку, вызванную перемещением посетителей (прыганье, скольжение).</w:t>
      </w:r>
    </w:p>
    <w:tbl>
      <w:tblPr>
        <w:tblW w:w="0" w:type="auto"/>
        <w:tblInd w:w="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820"/>
        <w:gridCol w:w="4510"/>
      </w:tblGrid>
      <w:tr w:rsidR="00452C16" w:rsidRPr="001D68FD" w:rsidTr="004A1B5A">
        <w:trPr>
          <w:trHeight w:val="15"/>
        </w:trPr>
        <w:tc>
          <w:tcPr>
            <w:tcW w:w="4824" w:type="dxa"/>
            <w:hideMark/>
          </w:tcPr>
          <w:p w:rsidR="00452C16" w:rsidRPr="001D68FD" w:rsidRDefault="00452C16" w:rsidP="00452C16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  <w:t>Значения коэффициента динамичности приведены в таблице А.2.</w:t>
            </w:r>
            <w:r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  <w:br/>
            </w:r>
            <w:r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  <w:br/>
            </w:r>
            <w:r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  <w:br/>
              <w:t>Таблица А.2 - Коэффициент динамичности</w:t>
            </w:r>
            <w:r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  <w:br/>
            </w:r>
          </w:p>
        </w:tc>
        <w:tc>
          <w:tcPr>
            <w:tcW w:w="4514" w:type="dxa"/>
            <w:hideMark/>
          </w:tcPr>
          <w:p w:rsidR="00452C16" w:rsidRPr="001D68FD" w:rsidRDefault="00452C16" w:rsidP="00452C1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ru-RU"/>
              </w:rPr>
            </w:pPr>
          </w:p>
        </w:tc>
      </w:tr>
      <w:tr w:rsidR="00452C16" w:rsidRPr="001D68FD" w:rsidTr="004A1B5A">
        <w:tc>
          <w:tcPr>
            <w:tcW w:w="4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Рост посетителя, см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vertAlign w:val="subscript"/>
                <w:lang w:val="en-US"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Коэффициент динамичности </w:t>
            </w:r>
            <w:r w:rsidR="002D2358"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val="en-US" w:eastAsia="ru-RU"/>
              </w:rPr>
              <w:t>C</w:t>
            </w:r>
            <w:r w:rsidR="002D2358"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vertAlign w:val="subscript"/>
                <w:lang w:val="en-US" w:eastAsia="ru-RU"/>
              </w:rPr>
              <w:t>d</w:t>
            </w:r>
          </w:p>
        </w:tc>
      </w:tr>
      <w:tr w:rsidR="00452C16" w:rsidRPr="001D68FD" w:rsidTr="004A1B5A">
        <w:tc>
          <w:tcPr>
            <w:tcW w:w="4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1,1</w:t>
            </w:r>
          </w:p>
        </w:tc>
      </w:tr>
      <w:tr w:rsidR="00452C16" w:rsidRPr="001D68FD" w:rsidTr="004A1B5A">
        <w:tc>
          <w:tcPr>
            <w:tcW w:w="4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1,3</w:t>
            </w:r>
          </w:p>
        </w:tc>
      </w:tr>
      <w:tr w:rsidR="00452C16" w:rsidRPr="001D68FD" w:rsidTr="004A1B5A">
        <w:tc>
          <w:tcPr>
            <w:tcW w:w="4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1,4</w:t>
            </w:r>
          </w:p>
        </w:tc>
      </w:tr>
      <w:tr w:rsidR="00452C16" w:rsidRPr="001D68FD" w:rsidTr="004A1B5A">
        <w:tc>
          <w:tcPr>
            <w:tcW w:w="4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180</w:t>
            </w:r>
          </w:p>
        </w:tc>
        <w:tc>
          <w:tcPr>
            <w:tcW w:w="4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1,5</w:t>
            </w:r>
          </w:p>
        </w:tc>
      </w:tr>
    </w:tbl>
    <w:p w:rsidR="00452C16" w:rsidRPr="001D68FD" w:rsidRDefault="00452C16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4A1B5A" w:rsidRPr="001D68FD" w:rsidRDefault="00452C16" w:rsidP="004A1B5A">
      <w:pPr>
        <w:shd w:val="clear" w:color="auto" w:fill="FFFFFF"/>
        <w:spacing w:before="240" w:after="12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А.2.2.3 Общая вертикальная нагрузка от посетителей</w:t>
      </w:r>
    </w:p>
    <w:p w:rsidR="002D2358" w:rsidRPr="001D68FD" w:rsidRDefault="00452C16" w:rsidP="004A1B5A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Вертикальную нагрузку от посетителей </w:t>
      </w:r>
      <w:proofErr w:type="spellStart"/>
      <w:r w:rsidR="002D2358" w:rsidRPr="001D68FD"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  <w:lang w:val="en-US" w:eastAsia="ru-RU"/>
        </w:rPr>
        <w:t>F</w:t>
      </w:r>
      <w:r w:rsidR="002D2358" w:rsidRPr="001D68FD"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  <w:vertAlign w:val="subscript"/>
          <w:lang w:val="en-US" w:eastAsia="ru-RU"/>
        </w:rPr>
        <w:t>nv</w:t>
      </w:r>
      <w:proofErr w:type="spellEnd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, Н, определяют по формуле</w:t>
      </w:r>
    </w:p>
    <w:p w:rsidR="00963459" w:rsidRPr="001D68FD" w:rsidRDefault="00963459" w:rsidP="004A1B5A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2D2358" w:rsidRPr="001D68FD" w:rsidTr="002D2358">
        <w:tc>
          <w:tcPr>
            <w:tcW w:w="4672" w:type="dxa"/>
          </w:tcPr>
          <w:p w:rsidR="002D2358" w:rsidRPr="001D68FD" w:rsidRDefault="008D0EF8" w:rsidP="004A1B5A">
            <w:pPr>
              <w:spacing w:line="315" w:lineRule="atLeast"/>
              <w:ind w:firstLine="567"/>
              <w:jc w:val="right"/>
              <w:textAlignment w:val="baseline"/>
              <w:rPr>
                <w:rFonts w:ascii="Times New Roman" w:eastAsia="Times New Roman" w:hAnsi="Times New Roman" w:cs="Times New Roman"/>
                <w:i/>
                <w:color w:val="2D2D2D"/>
                <w:spacing w:val="2"/>
                <w:sz w:val="24"/>
                <w:szCs w:val="24"/>
                <w:vertAlign w:val="subscript"/>
                <w:lang w:val="en-US" w:eastAsia="ru-RU"/>
              </w:rPr>
            </w:pPr>
            <w:proofErr w:type="spellStart"/>
            <w:r w:rsidRPr="001D68FD">
              <w:rPr>
                <w:rFonts w:ascii="Times New Roman" w:eastAsia="Times New Roman" w:hAnsi="Times New Roman" w:cs="Times New Roman"/>
                <w:i/>
                <w:color w:val="2D2D2D"/>
                <w:spacing w:val="2"/>
                <w:sz w:val="24"/>
                <w:szCs w:val="24"/>
                <w:lang w:val="en-US" w:eastAsia="ru-RU"/>
              </w:rPr>
              <w:t>F</w:t>
            </w:r>
            <w:r w:rsidRPr="001D68FD">
              <w:rPr>
                <w:rFonts w:ascii="Times New Roman" w:eastAsia="Times New Roman" w:hAnsi="Times New Roman" w:cs="Times New Roman"/>
                <w:i/>
                <w:color w:val="2D2D2D"/>
                <w:spacing w:val="2"/>
                <w:sz w:val="24"/>
                <w:szCs w:val="24"/>
                <w:vertAlign w:val="subscript"/>
                <w:lang w:val="en-US" w:eastAsia="ru-RU"/>
              </w:rPr>
              <w:t>nv</w:t>
            </w:r>
            <w:proofErr w:type="spellEnd"/>
            <w:r w:rsidRPr="001D68FD">
              <w:rPr>
                <w:rFonts w:ascii="Times New Roman" w:eastAsia="Times New Roman" w:hAnsi="Times New Roman" w:cs="Times New Roman"/>
                <w:i/>
                <w:color w:val="2D2D2D"/>
                <w:spacing w:val="2"/>
                <w:sz w:val="24"/>
                <w:szCs w:val="24"/>
                <w:vertAlign w:val="subscript"/>
                <w:lang w:val="en-US" w:eastAsia="ru-RU"/>
              </w:rPr>
              <w:t xml:space="preserve"> </w:t>
            </w:r>
            <w:r w:rsidRPr="001D68FD">
              <w:rPr>
                <w:rFonts w:ascii="Times New Roman" w:eastAsia="Times New Roman" w:hAnsi="Times New Roman" w:cs="Times New Roman"/>
                <w:i/>
                <w:color w:val="2D2D2D"/>
                <w:spacing w:val="2"/>
                <w:sz w:val="24"/>
                <w:szCs w:val="24"/>
                <w:lang w:val="en-US" w:eastAsia="ru-RU"/>
              </w:rPr>
              <w:t xml:space="preserve">= </w:t>
            </w:r>
            <w:proofErr w:type="spellStart"/>
            <w:r w:rsidRPr="001D68FD">
              <w:rPr>
                <w:rFonts w:ascii="Times New Roman" w:eastAsia="Times New Roman" w:hAnsi="Times New Roman" w:cs="Times New Roman"/>
                <w:i/>
                <w:color w:val="2D2D2D"/>
                <w:spacing w:val="2"/>
                <w:sz w:val="24"/>
                <w:szCs w:val="24"/>
                <w:lang w:val="en-US" w:eastAsia="ru-RU"/>
              </w:rPr>
              <w:t>gC</w:t>
            </w:r>
            <w:r w:rsidR="00EF3A3E" w:rsidRPr="001D68FD">
              <w:rPr>
                <w:rFonts w:ascii="Times New Roman" w:eastAsia="Times New Roman" w:hAnsi="Times New Roman" w:cs="Times New Roman"/>
                <w:i/>
                <w:color w:val="2D2D2D"/>
                <w:spacing w:val="2"/>
                <w:sz w:val="24"/>
                <w:szCs w:val="24"/>
                <w:vertAlign w:val="subscript"/>
                <w:lang w:val="en-US" w:eastAsia="ru-RU"/>
              </w:rPr>
              <w:t>n</w:t>
            </w:r>
            <w:r w:rsidR="005B1A0C" w:rsidRPr="001D68FD">
              <w:rPr>
                <w:rFonts w:ascii="Times New Roman" w:eastAsia="Times New Roman" w:hAnsi="Times New Roman" w:cs="Times New Roman"/>
                <w:i/>
                <w:color w:val="2D2D2D"/>
                <w:spacing w:val="2"/>
                <w:sz w:val="24"/>
                <w:szCs w:val="24"/>
                <w:lang w:val="en-US" w:eastAsia="ru-RU"/>
              </w:rPr>
              <w:t>C</w:t>
            </w:r>
            <w:r w:rsidR="005B1A0C" w:rsidRPr="001D68FD">
              <w:rPr>
                <w:rFonts w:ascii="Times New Roman" w:eastAsia="Times New Roman" w:hAnsi="Times New Roman" w:cs="Times New Roman"/>
                <w:i/>
                <w:color w:val="2D2D2D"/>
                <w:spacing w:val="2"/>
                <w:sz w:val="24"/>
                <w:szCs w:val="24"/>
                <w:vertAlign w:val="subscript"/>
                <w:lang w:val="en-US" w:eastAsia="ru-RU"/>
              </w:rPr>
              <w:t>d</w:t>
            </w:r>
            <w:proofErr w:type="spellEnd"/>
          </w:p>
        </w:tc>
        <w:tc>
          <w:tcPr>
            <w:tcW w:w="4673" w:type="dxa"/>
          </w:tcPr>
          <w:p w:rsidR="002D2358" w:rsidRPr="001D68FD" w:rsidRDefault="002D2358" w:rsidP="004A1B5A">
            <w:pPr>
              <w:spacing w:line="315" w:lineRule="atLeast"/>
              <w:ind w:firstLine="567"/>
              <w:jc w:val="right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  <w:t>(А.2)</w:t>
            </w:r>
          </w:p>
          <w:p w:rsidR="00963459" w:rsidRPr="001D68FD" w:rsidRDefault="00963459" w:rsidP="004A1B5A">
            <w:pPr>
              <w:spacing w:line="315" w:lineRule="atLeast"/>
              <w:ind w:firstLine="567"/>
              <w:jc w:val="right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</w:pPr>
          </w:p>
        </w:tc>
      </w:tr>
    </w:tbl>
    <w:p w:rsidR="00963459" w:rsidRPr="001D68FD" w:rsidRDefault="00452C16" w:rsidP="004A1B5A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где </w:t>
      </w:r>
      <w:r w:rsidR="002D2358" w:rsidRPr="001D68FD"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  <w:lang w:eastAsia="ru-RU"/>
        </w:rPr>
        <w:t>g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- ускорение свободного падения (10 мс</w:t>
      </w:r>
      <w:r w:rsidR="005B1A0C" w:rsidRPr="001D68FD">
        <w:rPr>
          <w:rFonts w:ascii="Arial" w:eastAsia="Times New Roman" w:hAnsi="Arial" w:cs="Arial"/>
          <w:color w:val="2D2D2D"/>
          <w:spacing w:val="2"/>
          <w:sz w:val="20"/>
          <w:szCs w:val="20"/>
          <w:vertAlign w:val="superscript"/>
          <w:lang w:eastAsia="ru-RU"/>
        </w:rPr>
        <w:t>2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);</w:t>
      </w:r>
    </w:p>
    <w:p w:rsidR="00963459" w:rsidRPr="001D68FD" w:rsidRDefault="005B1A0C" w:rsidP="004A1B5A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  <w:lang w:val="en-US" w:eastAsia="ru-RU"/>
        </w:rPr>
        <w:t>C</w:t>
      </w:r>
      <w:r w:rsidRPr="001D68FD"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  <w:vertAlign w:val="subscript"/>
          <w:lang w:val="en-US" w:eastAsia="ru-RU"/>
        </w:rPr>
        <w:t>n</w:t>
      </w:r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- по формуле (А.1);</w:t>
      </w:r>
    </w:p>
    <w:p w:rsidR="00452C16" w:rsidRPr="001D68FD" w:rsidRDefault="005B1A0C" w:rsidP="004A1B5A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  <w:lang w:val="en-US" w:eastAsia="ru-RU"/>
        </w:rPr>
        <w:t>C</w:t>
      </w:r>
      <w:r w:rsidRPr="001D68FD"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  <w:vertAlign w:val="subscript"/>
          <w:lang w:val="en-US" w:eastAsia="ru-RU"/>
        </w:rPr>
        <w:t>d</w:t>
      </w:r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- по таблице А.2.</w:t>
      </w:r>
    </w:p>
    <w:p w:rsidR="00963459" w:rsidRPr="001D68FD" w:rsidRDefault="00452C16" w:rsidP="00963459">
      <w:pPr>
        <w:shd w:val="clear" w:color="auto" w:fill="FFFFFF"/>
        <w:spacing w:before="240" w:after="12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А.2.2.4 Общая горизонтальная нагрузка от посетителей</w:t>
      </w:r>
    </w:p>
    <w:p w:rsidR="00452C16" w:rsidRPr="001D68FD" w:rsidRDefault="00452C16" w:rsidP="00963459">
      <w:pPr>
        <w:shd w:val="clear" w:color="auto" w:fill="FFFFFF"/>
        <w:spacing w:before="240" w:after="12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Горизонтальную нагрузку от посетителей, действующую на ограждающие стены игровой</w:t>
      </w:r>
      <w:r w:rsidR="00B53090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площадки и стартового участка, </w:t>
      </w:r>
      <w:proofErr w:type="spellStart"/>
      <w:proofErr w:type="gramStart"/>
      <w:r w:rsidR="00B53090" w:rsidRPr="001D68FD"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  <w:lang w:val="en-US" w:eastAsia="ru-RU"/>
        </w:rPr>
        <w:t>F</w:t>
      </w:r>
      <w:r w:rsidR="00B53090" w:rsidRPr="001D68FD"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  <w:vertAlign w:val="subscript"/>
          <w:lang w:val="en-US" w:eastAsia="ru-RU"/>
        </w:rPr>
        <w:t>nh</w:t>
      </w:r>
      <w:proofErr w:type="spellEnd"/>
      <w:r w:rsidR="00B53090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,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Н</w:t>
      </w:r>
      <w:proofErr w:type="gramEnd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, принимают равной 50% вертикальной нагрузки </w:t>
      </w:r>
      <w:proofErr w:type="spellStart"/>
      <w:r w:rsidR="00B53090" w:rsidRPr="001D68FD"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  <w:lang w:val="en-US" w:eastAsia="ru-RU"/>
        </w:rPr>
        <w:t>F</w:t>
      </w:r>
      <w:r w:rsidR="00B53090" w:rsidRPr="001D68FD"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  <w:vertAlign w:val="subscript"/>
          <w:lang w:val="en-US" w:eastAsia="ru-RU"/>
        </w:rPr>
        <w:t>nv</w:t>
      </w:r>
      <w:proofErr w:type="spellEnd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по формуле (А.3):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53090" w:rsidRPr="001D68FD" w:rsidTr="00B53090">
        <w:trPr>
          <w:trHeight w:val="412"/>
        </w:trPr>
        <w:tc>
          <w:tcPr>
            <w:tcW w:w="4672" w:type="dxa"/>
          </w:tcPr>
          <w:p w:rsidR="00B53090" w:rsidRPr="001D68FD" w:rsidRDefault="00B53090" w:rsidP="004A1B5A">
            <w:pPr>
              <w:spacing w:line="315" w:lineRule="atLeast"/>
              <w:ind w:firstLine="567"/>
              <w:jc w:val="right"/>
              <w:textAlignment w:val="baseline"/>
              <w:rPr>
                <w:rFonts w:ascii="Times New Roman" w:eastAsia="Times New Roman" w:hAnsi="Times New Roman" w:cs="Times New Roman"/>
                <w:i/>
                <w:color w:val="2D2D2D"/>
                <w:spacing w:val="2"/>
                <w:sz w:val="24"/>
                <w:szCs w:val="24"/>
                <w:lang w:eastAsia="ru-RU"/>
              </w:rPr>
            </w:pPr>
            <w:proofErr w:type="spellStart"/>
            <w:r w:rsidRPr="001D68FD">
              <w:rPr>
                <w:rFonts w:ascii="Times New Roman" w:eastAsia="Times New Roman" w:hAnsi="Times New Roman" w:cs="Times New Roman"/>
                <w:i/>
                <w:color w:val="2D2D2D"/>
                <w:spacing w:val="2"/>
                <w:sz w:val="24"/>
                <w:szCs w:val="24"/>
                <w:lang w:val="en-US" w:eastAsia="ru-RU"/>
              </w:rPr>
              <w:t>F</w:t>
            </w:r>
            <w:r w:rsidRPr="001D68FD">
              <w:rPr>
                <w:rFonts w:ascii="Times New Roman" w:eastAsia="Times New Roman" w:hAnsi="Times New Roman" w:cs="Times New Roman"/>
                <w:i/>
                <w:color w:val="2D2D2D"/>
                <w:spacing w:val="2"/>
                <w:sz w:val="24"/>
                <w:szCs w:val="24"/>
                <w:vertAlign w:val="subscript"/>
                <w:lang w:val="en-US" w:eastAsia="ru-RU"/>
              </w:rPr>
              <w:t>nh</w:t>
            </w:r>
            <w:proofErr w:type="spellEnd"/>
            <w:r w:rsidRPr="001D68FD">
              <w:rPr>
                <w:rFonts w:ascii="Times New Roman" w:eastAsia="Times New Roman" w:hAnsi="Times New Roman" w:cs="Times New Roman"/>
                <w:i/>
                <w:color w:val="2D2D2D"/>
                <w:spacing w:val="2"/>
                <w:sz w:val="24"/>
                <w:szCs w:val="24"/>
                <w:lang w:val="en-US" w:eastAsia="ru-RU"/>
              </w:rPr>
              <w:t xml:space="preserve"> = 0,5F</w:t>
            </w:r>
            <w:r w:rsidRPr="001D68FD">
              <w:rPr>
                <w:rFonts w:ascii="Times New Roman" w:eastAsia="Times New Roman" w:hAnsi="Times New Roman" w:cs="Times New Roman"/>
                <w:i/>
                <w:color w:val="2D2D2D"/>
                <w:spacing w:val="2"/>
                <w:sz w:val="24"/>
                <w:szCs w:val="24"/>
                <w:vertAlign w:val="subscript"/>
                <w:lang w:val="en-US" w:eastAsia="ru-RU"/>
              </w:rPr>
              <w:t>nh</w:t>
            </w:r>
          </w:p>
        </w:tc>
        <w:tc>
          <w:tcPr>
            <w:tcW w:w="4673" w:type="dxa"/>
          </w:tcPr>
          <w:p w:rsidR="00B53090" w:rsidRPr="001D68FD" w:rsidRDefault="00B53090" w:rsidP="004A1B5A">
            <w:pPr>
              <w:shd w:val="clear" w:color="auto" w:fill="FFFFFF"/>
              <w:spacing w:line="315" w:lineRule="atLeast"/>
              <w:ind w:firstLine="567"/>
              <w:jc w:val="right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  <w:t> (А.3)</w:t>
            </w:r>
          </w:p>
          <w:p w:rsidR="00B53090" w:rsidRPr="001D68FD" w:rsidRDefault="00B53090" w:rsidP="004A1B5A">
            <w:pPr>
              <w:spacing w:line="315" w:lineRule="atLeast"/>
              <w:ind w:firstLine="567"/>
              <w:jc w:val="right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</w:pPr>
          </w:p>
        </w:tc>
      </w:tr>
    </w:tbl>
    <w:p w:rsidR="00452C16" w:rsidRPr="001D68FD" w:rsidRDefault="00452C16" w:rsidP="004A1B5A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lastRenderedPageBreak/>
        <w:t>А.2.2.5 Виды нагрузок от посетителей, равномерно распределенных по элементу конструкции</w:t>
      </w:r>
    </w:p>
    <w:p w:rsidR="00452C16" w:rsidRPr="001D68FD" w:rsidRDefault="00452C16" w:rsidP="004A1B5A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А.2.2.5.1 Сосредоточенную вертикальную нагрузку </w:t>
      </w:r>
      <w:proofErr w:type="spellStart"/>
      <w:r w:rsidR="00B03688" w:rsidRPr="001D68FD"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  <w:lang w:val="en-US" w:eastAsia="ru-RU"/>
        </w:rPr>
        <w:t>F</w:t>
      </w:r>
      <w:r w:rsidR="00B03688" w:rsidRPr="001D68FD"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  <w:vertAlign w:val="subscript"/>
          <w:lang w:val="en-US" w:eastAsia="ru-RU"/>
        </w:rPr>
        <w:t>v</w:t>
      </w:r>
      <w:proofErr w:type="spellEnd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вычисляют по формуле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03688" w:rsidRPr="001D68FD" w:rsidTr="00B03688">
        <w:trPr>
          <w:trHeight w:val="378"/>
        </w:trPr>
        <w:tc>
          <w:tcPr>
            <w:tcW w:w="4672" w:type="dxa"/>
          </w:tcPr>
          <w:p w:rsidR="00B03688" w:rsidRPr="001D68FD" w:rsidRDefault="00B03688" w:rsidP="004A1B5A">
            <w:pPr>
              <w:spacing w:line="315" w:lineRule="atLeast"/>
              <w:ind w:firstLine="567"/>
              <w:jc w:val="right"/>
              <w:textAlignment w:val="baseline"/>
              <w:rPr>
                <w:rFonts w:ascii="Times New Roman" w:eastAsia="Times New Roman" w:hAnsi="Times New Roman" w:cs="Times New Roman"/>
                <w:i/>
                <w:color w:val="2D2D2D"/>
                <w:spacing w:val="2"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1D68FD">
              <w:rPr>
                <w:rFonts w:ascii="Times New Roman" w:eastAsia="Times New Roman" w:hAnsi="Times New Roman" w:cs="Times New Roman"/>
                <w:i/>
                <w:color w:val="2D2D2D"/>
                <w:spacing w:val="2"/>
                <w:sz w:val="24"/>
                <w:szCs w:val="24"/>
                <w:lang w:val="en-US" w:eastAsia="ru-RU"/>
              </w:rPr>
              <w:t>F</w:t>
            </w:r>
            <w:r w:rsidRPr="001D68FD">
              <w:rPr>
                <w:rFonts w:ascii="Times New Roman" w:eastAsia="Times New Roman" w:hAnsi="Times New Roman" w:cs="Times New Roman"/>
                <w:i/>
                <w:color w:val="2D2D2D"/>
                <w:spacing w:val="2"/>
                <w:sz w:val="24"/>
                <w:szCs w:val="24"/>
                <w:vertAlign w:val="subscript"/>
                <w:lang w:val="en-US" w:eastAsia="ru-RU"/>
              </w:rPr>
              <w:t>v</w:t>
            </w:r>
            <w:proofErr w:type="spellEnd"/>
            <w:r w:rsidRPr="001D68FD">
              <w:rPr>
                <w:rFonts w:ascii="Times New Roman" w:eastAsia="Times New Roman" w:hAnsi="Times New Roman" w:cs="Times New Roman"/>
                <w:i/>
                <w:color w:val="2D2D2D"/>
                <w:spacing w:val="2"/>
                <w:sz w:val="24"/>
                <w:szCs w:val="24"/>
                <w:lang w:val="en-US" w:eastAsia="ru-RU"/>
              </w:rPr>
              <w:t xml:space="preserve"> = </w:t>
            </w:r>
            <w:proofErr w:type="spellStart"/>
            <w:r w:rsidRPr="001D68FD">
              <w:rPr>
                <w:rFonts w:ascii="Times New Roman" w:eastAsia="Times New Roman" w:hAnsi="Times New Roman" w:cs="Times New Roman"/>
                <w:i/>
                <w:color w:val="2D2D2D"/>
                <w:spacing w:val="2"/>
                <w:sz w:val="24"/>
                <w:szCs w:val="24"/>
                <w:lang w:val="en-US" w:eastAsia="ru-RU"/>
              </w:rPr>
              <w:t>F</w:t>
            </w:r>
            <w:r w:rsidRPr="001D68FD">
              <w:rPr>
                <w:rFonts w:ascii="Times New Roman" w:eastAsia="Times New Roman" w:hAnsi="Times New Roman" w:cs="Times New Roman"/>
                <w:i/>
                <w:color w:val="2D2D2D"/>
                <w:spacing w:val="2"/>
                <w:sz w:val="24"/>
                <w:szCs w:val="24"/>
                <w:vertAlign w:val="subscript"/>
                <w:lang w:val="en-US" w:eastAsia="ru-RU"/>
              </w:rPr>
              <w:t>nv</w:t>
            </w:r>
            <w:proofErr w:type="spellEnd"/>
          </w:p>
        </w:tc>
        <w:tc>
          <w:tcPr>
            <w:tcW w:w="4673" w:type="dxa"/>
          </w:tcPr>
          <w:p w:rsidR="00B03688" w:rsidRPr="001D68FD" w:rsidRDefault="00B03688" w:rsidP="004A1B5A">
            <w:pPr>
              <w:spacing w:line="315" w:lineRule="atLeast"/>
              <w:ind w:firstLine="567"/>
              <w:jc w:val="right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  <w:t>(А.4)</w:t>
            </w:r>
          </w:p>
        </w:tc>
      </w:tr>
    </w:tbl>
    <w:p w:rsidR="00452C16" w:rsidRPr="001D68FD" w:rsidRDefault="00452C16" w:rsidP="004A1B5A">
      <w:pPr>
        <w:shd w:val="clear" w:color="auto" w:fill="FFFFFF"/>
        <w:spacing w:after="0" w:line="315" w:lineRule="atLeast"/>
        <w:ind w:firstLine="567"/>
        <w:jc w:val="right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</w:t>
      </w:r>
    </w:p>
    <w:p w:rsidR="00452C16" w:rsidRPr="001D68FD" w:rsidRDefault="00452C16" w:rsidP="004A1B5A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А.2.2.5.2 Сосредоточенную горизонтальную </w:t>
      </w:r>
      <w:r w:rsidR="00B03688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нагрузку </w:t>
      </w:r>
      <w:proofErr w:type="spellStart"/>
      <w:r w:rsidR="00B03688" w:rsidRPr="001D68FD"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  <w:lang w:val="en-US" w:eastAsia="ru-RU"/>
        </w:rPr>
        <w:t>F</w:t>
      </w:r>
      <w:r w:rsidR="00B03688" w:rsidRPr="001D68FD"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  <w:vertAlign w:val="subscript"/>
          <w:lang w:val="en-US" w:eastAsia="ru-RU"/>
        </w:rPr>
        <w:t>h</w:t>
      </w:r>
      <w:proofErr w:type="spellEnd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вычисляют по формуле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03688" w:rsidRPr="001D68FD" w:rsidTr="00D617A4">
        <w:tc>
          <w:tcPr>
            <w:tcW w:w="4672" w:type="dxa"/>
          </w:tcPr>
          <w:p w:rsidR="00B03688" w:rsidRPr="001D68FD" w:rsidRDefault="00B03688" w:rsidP="004A1B5A">
            <w:pPr>
              <w:spacing w:line="315" w:lineRule="atLeast"/>
              <w:ind w:firstLine="567"/>
              <w:jc w:val="right"/>
              <w:textAlignment w:val="baseline"/>
              <w:rPr>
                <w:rFonts w:ascii="Times New Roman" w:eastAsia="Times New Roman" w:hAnsi="Times New Roman" w:cs="Times New Roman"/>
                <w:i/>
                <w:color w:val="2D2D2D"/>
                <w:spacing w:val="2"/>
                <w:sz w:val="24"/>
                <w:szCs w:val="24"/>
                <w:vertAlign w:val="subscript"/>
                <w:lang w:eastAsia="ru-RU"/>
              </w:rPr>
            </w:pPr>
            <w:proofErr w:type="spellStart"/>
            <w:r w:rsidRPr="001D68FD">
              <w:rPr>
                <w:rFonts w:ascii="Times New Roman" w:eastAsia="Times New Roman" w:hAnsi="Times New Roman" w:cs="Times New Roman"/>
                <w:i/>
                <w:color w:val="2D2D2D"/>
                <w:spacing w:val="2"/>
                <w:sz w:val="24"/>
                <w:szCs w:val="24"/>
                <w:lang w:val="en-US" w:eastAsia="ru-RU"/>
              </w:rPr>
              <w:t>F</w:t>
            </w:r>
            <w:r w:rsidRPr="001D68FD">
              <w:rPr>
                <w:rFonts w:ascii="Times New Roman" w:eastAsia="Times New Roman" w:hAnsi="Times New Roman" w:cs="Times New Roman"/>
                <w:i/>
                <w:color w:val="2D2D2D"/>
                <w:spacing w:val="2"/>
                <w:sz w:val="24"/>
                <w:szCs w:val="24"/>
                <w:vertAlign w:val="subscript"/>
                <w:lang w:val="en-US" w:eastAsia="ru-RU"/>
              </w:rPr>
              <w:t>h</w:t>
            </w:r>
            <w:proofErr w:type="spellEnd"/>
            <w:r w:rsidRPr="001D68FD">
              <w:rPr>
                <w:rFonts w:ascii="Times New Roman" w:eastAsia="Times New Roman" w:hAnsi="Times New Roman" w:cs="Times New Roman"/>
                <w:i/>
                <w:color w:val="2D2D2D"/>
                <w:spacing w:val="2"/>
                <w:sz w:val="24"/>
                <w:szCs w:val="24"/>
                <w:lang w:val="en-US" w:eastAsia="ru-RU"/>
              </w:rPr>
              <w:t xml:space="preserve"> = 0,5F</w:t>
            </w:r>
            <w:r w:rsidRPr="001D68FD">
              <w:rPr>
                <w:rFonts w:ascii="Times New Roman" w:eastAsia="Times New Roman" w:hAnsi="Times New Roman" w:cs="Times New Roman"/>
                <w:i/>
                <w:color w:val="2D2D2D"/>
                <w:spacing w:val="2"/>
                <w:sz w:val="24"/>
                <w:szCs w:val="24"/>
                <w:vertAlign w:val="subscript"/>
                <w:lang w:val="en-US" w:eastAsia="ru-RU"/>
              </w:rPr>
              <w:t>nv</w:t>
            </w:r>
            <w:r w:rsidRPr="001D68FD">
              <w:rPr>
                <w:rFonts w:ascii="Times New Roman" w:eastAsia="Times New Roman" w:hAnsi="Times New Roman" w:cs="Times New Roman"/>
                <w:i/>
                <w:color w:val="2D2D2D"/>
                <w:spacing w:val="2"/>
                <w:sz w:val="24"/>
                <w:szCs w:val="24"/>
                <w:lang w:val="en-US" w:eastAsia="ru-RU"/>
              </w:rPr>
              <w:t xml:space="preserve"> = 0,5F</w:t>
            </w:r>
            <w:r w:rsidRPr="001D68FD">
              <w:rPr>
                <w:rFonts w:ascii="Times New Roman" w:eastAsia="Times New Roman" w:hAnsi="Times New Roman" w:cs="Times New Roman"/>
                <w:i/>
                <w:color w:val="2D2D2D"/>
                <w:spacing w:val="2"/>
                <w:sz w:val="24"/>
                <w:szCs w:val="24"/>
                <w:vertAlign w:val="subscript"/>
                <w:lang w:val="en-US" w:eastAsia="ru-RU"/>
              </w:rPr>
              <w:t>v</w:t>
            </w:r>
          </w:p>
        </w:tc>
        <w:tc>
          <w:tcPr>
            <w:tcW w:w="4673" w:type="dxa"/>
          </w:tcPr>
          <w:p w:rsidR="00B03688" w:rsidRPr="001D68FD" w:rsidRDefault="00B03688" w:rsidP="004A1B5A">
            <w:pPr>
              <w:spacing w:line="315" w:lineRule="atLeast"/>
              <w:ind w:firstLine="567"/>
              <w:jc w:val="right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  <w:t>(А.5)</w:t>
            </w:r>
          </w:p>
        </w:tc>
      </w:tr>
      <w:tr w:rsidR="00963459" w:rsidRPr="001D68FD" w:rsidTr="00D617A4">
        <w:tc>
          <w:tcPr>
            <w:tcW w:w="4672" w:type="dxa"/>
          </w:tcPr>
          <w:p w:rsidR="00963459" w:rsidRPr="001D68FD" w:rsidRDefault="00963459" w:rsidP="004A1B5A">
            <w:pPr>
              <w:spacing w:line="315" w:lineRule="atLeast"/>
              <w:ind w:firstLine="567"/>
              <w:jc w:val="right"/>
              <w:textAlignment w:val="baseline"/>
              <w:rPr>
                <w:rFonts w:ascii="Times New Roman" w:eastAsia="Times New Roman" w:hAnsi="Times New Roman" w:cs="Times New Roman"/>
                <w:i/>
                <w:color w:val="2D2D2D"/>
                <w:spacing w:val="2"/>
                <w:sz w:val="20"/>
                <w:szCs w:val="20"/>
                <w:lang w:val="en-US" w:eastAsia="ru-RU"/>
              </w:rPr>
            </w:pPr>
          </w:p>
        </w:tc>
        <w:tc>
          <w:tcPr>
            <w:tcW w:w="4673" w:type="dxa"/>
          </w:tcPr>
          <w:p w:rsidR="00963459" w:rsidRPr="001D68FD" w:rsidRDefault="00963459" w:rsidP="004A1B5A">
            <w:pPr>
              <w:spacing w:line="315" w:lineRule="atLeast"/>
              <w:ind w:firstLine="567"/>
              <w:jc w:val="right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</w:pPr>
          </w:p>
        </w:tc>
      </w:tr>
    </w:tbl>
    <w:p w:rsidR="00452C16" w:rsidRPr="001D68FD" w:rsidRDefault="00452C16" w:rsidP="004A1B5A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А.2.2.5.3 Сосредоточенные нагрузки действуют внутри круга диаметром </w:t>
      </w:r>
      <w:r w:rsidR="007D10EE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val="en-US" w:eastAsia="ru-RU"/>
        </w:rPr>
        <w:t>d</w:t>
      </w:r>
      <w:r w:rsidR="007D10EE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= 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36 см.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</w:r>
    </w:p>
    <w:p w:rsidR="007D10EE" w:rsidRPr="001D68FD" w:rsidRDefault="00452C16" w:rsidP="004A1B5A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А.2.2.5.4 Вертикальную нагрузку на платформе </w:t>
      </w:r>
      <w:proofErr w:type="spellStart"/>
      <w:r w:rsidR="007D10EE" w:rsidRPr="001D68FD"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  <w:lang w:val="en-US" w:eastAsia="ru-RU"/>
        </w:rPr>
        <w:t>P</w:t>
      </w:r>
      <w:r w:rsidR="0045187B" w:rsidRPr="001D68FD"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  <w:vertAlign w:val="subscript"/>
          <w:lang w:val="en-US" w:eastAsia="ru-RU"/>
        </w:rPr>
        <w:t>v</w:t>
      </w:r>
      <w:proofErr w:type="spellEnd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, Н/м</w:t>
      </w:r>
      <w:r w:rsidR="007D10EE" w:rsidRPr="001D68FD">
        <w:rPr>
          <w:rFonts w:ascii="Arial" w:eastAsia="Times New Roman" w:hAnsi="Arial" w:cs="Arial"/>
          <w:color w:val="2D2D2D"/>
          <w:spacing w:val="2"/>
          <w:sz w:val="20"/>
          <w:szCs w:val="20"/>
          <w:vertAlign w:val="superscript"/>
          <w:lang w:eastAsia="ru-RU"/>
        </w:rPr>
        <w:t>2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, вычисляют по формуле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7D10EE" w:rsidRPr="001D68FD" w:rsidTr="007D10EE">
        <w:tc>
          <w:tcPr>
            <w:tcW w:w="4672" w:type="dxa"/>
          </w:tcPr>
          <w:p w:rsidR="007D10EE" w:rsidRPr="001D68FD" w:rsidRDefault="007D10EE" w:rsidP="004A1B5A">
            <w:pPr>
              <w:spacing w:line="315" w:lineRule="atLeast"/>
              <w:ind w:firstLine="567"/>
              <w:jc w:val="right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  <w:r w:rsidRPr="001D68FD">
              <w:rPr>
                <w:rFonts w:ascii="Arial" w:eastAsia="Times New Roman" w:hAnsi="Arial" w:cs="Arial"/>
                <w:noProof/>
                <w:color w:val="2D2D2D"/>
                <w:spacing w:val="2"/>
                <w:sz w:val="21"/>
                <w:szCs w:val="21"/>
                <w:lang w:eastAsia="ru-RU"/>
              </w:rPr>
              <w:drawing>
                <wp:inline distT="0" distB="0" distL="0" distR="0" wp14:anchorId="04B92117" wp14:editId="4D372095">
                  <wp:extent cx="647700" cy="428625"/>
                  <wp:effectExtent l="0" t="0" r="0" b="9525"/>
                  <wp:docPr id="64" name="Рисунок 64" descr="ГОСТ Р 53487-2009 Безопасность аттракционов. Оборудование надувное игровое. Требования безопасности.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ГОСТ Р 53487-2009 Безопасность аттракционов. Оборудование надувное игровое. Требования безопасности.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7D10EE" w:rsidRPr="001D68FD" w:rsidRDefault="007D10EE" w:rsidP="004A1B5A">
            <w:pPr>
              <w:spacing w:line="315" w:lineRule="atLeast"/>
              <w:ind w:firstLine="567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  <w:p w:rsidR="007D10EE" w:rsidRPr="001D68FD" w:rsidRDefault="007D10EE" w:rsidP="004A1B5A">
            <w:pPr>
              <w:spacing w:line="315" w:lineRule="atLeast"/>
              <w:ind w:firstLine="567"/>
              <w:jc w:val="right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  <w:t>(А.6)</w:t>
            </w:r>
          </w:p>
        </w:tc>
      </w:tr>
    </w:tbl>
    <w:p w:rsidR="00452C16" w:rsidRPr="001D68FD" w:rsidRDefault="00452C16" w:rsidP="004A1B5A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52C16" w:rsidRPr="001D68FD" w:rsidRDefault="00452C16" w:rsidP="00963459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где </w:t>
      </w:r>
      <w:r w:rsidR="00144FA1" w:rsidRPr="001D68FD"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  <w:lang w:val="en-US" w:eastAsia="ru-RU"/>
        </w:rPr>
        <w:t>A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- площадь платформы.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</w:r>
    </w:p>
    <w:p w:rsidR="00505B1B" w:rsidRPr="001D68FD" w:rsidRDefault="00452C16" w:rsidP="00963459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А.2.2.5.5 Горизонтальную нагрузку на платформе </w:t>
      </w:r>
      <w:proofErr w:type="spellStart"/>
      <w:r w:rsidR="00505B1B" w:rsidRPr="001D68FD"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  <w:lang w:val="en-US" w:eastAsia="ru-RU"/>
        </w:rPr>
        <w:t>P</w:t>
      </w:r>
      <w:r w:rsidR="00505B1B" w:rsidRPr="001D68FD"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  <w:vertAlign w:val="subscript"/>
          <w:lang w:val="en-US" w:eastAsia="ru-RU"/>
        </w:rPr>
        <w:t>h</w:t>
      </w:r>
      <w:proofErr w:type="spellEnd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, Н/м</w:t>
      </w:r>
      <w:r w:rsidR="00807D2A" w:rsidRPr="001D68FD">
        <w:rPr>
          <w:rFonts w:ascii="Arial" w:eastAsia="Times New Roman" w:hAnsi="Arial" w:cs="Arial"/>
          <w:color w:val="2D2D2D"/>
          <w:spacing w:val="2"/>
          <w:sz w:val="20"/>
          <w:szCs w:val="20"/>
          <w:vertAlign w:val="superscript"/>
          <w:lang w:eastAsia="ru-RU"/>
        </w:rPr>
        <w:t>2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, вычисляют по формуле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505B1B" w:rsidRPr="001D68FD" w:rsidTr="00505B1B">
        <w:tc>
          <w:tcPr>
            <w:tcW w:w="4672" w:type="dxa"/>
          </w:tcPr>
          <w:p w:rsidR="00505B1B" w:rsidRPr="001D68FD" w:rsidRDefault="00505B1B" w:rsidP="00963459">
            <w:pPr>
              <w:spacing w:line="315" w:lineRule="atLeast"/>
              <w:ind w:firstLine="567"/>
              <w:jc w:val="right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noProof/>
                <w:color w:val="2D2D2D"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3C26733D" wp14:editId="2A1FD0C4">
                  <wp:extent cx="1247775" cy="409575"/>
                  <wp:effectExtent l="0" t="0" r="9525" b="9525"/>
                  <wp:docPr id="24" name="Рисунок 24" descr="ГОСТ Р 53487-2009 Безопасность аттракционов. Оборудование надувное игровое. Требования безопасности.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ГОСТ Р 53487-2009 Безопасность аттракционов. Оборудование надувное игровое. Требования безопасности.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505B1B" w:rsidRPr="001D68FD" w:rsidRDefault="00505B1B" w:rsidP="00963459">
            <w:pPr>
              <w:spacing w:line="315" w:lineRule="atLeast"/>
              <w:ind w:firstLine="567"/>
              <w:jc w:val="right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  <w:t>(А.7)</w:t>
            </w:r>
          </w:p>
        </w:tc>
      </w:tr>
    </w:tbl>
    <w:p w:rsidR="00452C16" w:rsidRPr="001D68FD" w:rsidRDefault="00452C16" w:rsidP="00963459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</w:p>
    <w:p w:rsidR="00963459" w:rsidRPr="001D68FD" w:rsidRDefault="00452C16" w:rsidP="00963459">
      <w:pPr>
        <w:shd w:val="clear" w:color="auto" w:fill="FFFFFF"/>
        <w:spacing w:before="240" w:after="12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А.2.2.6 Максимальная нагрузка от ветра</w:t>
      </w:r>
      <w:r w:rsidR="0045187B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</w:t>
      </w:r>
    </w:p>
    <w:p w:rsidR="00807D2A" w:rsidRPr="001D68FD" w:rsidRDefault="00452C16" w:rsidP="00963459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Максимальную нагрузку от ветра определяют для каждой стороны конструкции по формуле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807D2A" w:rsidRPr="001D68FD" w:rsidTr="00807D2A">
        <w:tc>
          <w:tcPr>
            <w:tcW w:w="4672" w:type="dxa"/>
          </w:tcPr>
          <w:p w:rsidR="00807D2A" w:rsidRPr="001D68FD" w:rsidRDefault="00807D2A" w:rsidP="00963459">
            <w:pPr>
              <w:spacing w:line="315" w:lineRule="atLeast"/>
              <w:ind w:firstLine="567"/>
              <w:jc w:val="right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noProof/>
                <w:color w:val="2D2D2D"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6BE0F234" wp14:editId="2FB8976C">
                  <wp:extent cx="914400" cy="390525"/>
                  <wp:effectExtent l="0" t="0" r="0" b="9525"/>
                  <wp:docPr id="23" name="Рисунок 23" descr="ГОСТ Р 53487-2009 Безопасность аттракционов. Оборудование надувное игровое. Требования безопасности.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ГОСТ Р 53487-2009 Безопасность аттракционов. Оборудование надувное игровое. Требования безопасности.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807D2A" w:rsidRPr="001D68FD" w:rsidRDefault="00807D2A" w:rsidP="00963459">
            <w:pPr>
              <w:shd w:val="clear" w:color="auto" w:fill="FFFFFF"/>
              <w:spacing w:line="315" w:lineRule="atLeast"/>
              <w:ind w:firstLine="567"/>
              <w:jc w:val="right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  <w:t> (А.8)</w:t>
            </w:r>
          </w:p>
          <w:p w:rsidR="00807D2A" w:rsidRPr="001D68FD" w:rsidRDefault="00807D2A" w:rsidP="00963459">
            <w:pPr>
              <w:spacing w:line="315" w:lineRule="atLeast"/>
              <w:ind w:firstLine="567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</w:pPr>
          </w:p>
        </w:tc>
      </w:tr>
    </w:tbl>
    <w:p w:rsidR="00452C16" w:rsidRPr="001D68FD" w:rsidRDefault="00452C16" w:rsidP="00963459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</w:p>
    <w:p w:rsidR="00452C16" w:rsidRPr="001D68FD" w:rsidRDefault="00452C16" w:rsidP="00963459">
      <w:pPr>
        <w:shd w:val="clear" w:color="auto" w:fill="FFFFFF"/>
        <w:spacing w:before="240" w:after="12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А.3 Число посетителей, размещающихся на оборудовании</w:t>
      </w:r>
    </w:p>
    <w:p w:rsidR="000C5507" w:rsidRPr="001D68FD" w:rsidRDefault="00452C16" w:rsidP="000C5507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А.3.1 Число посетителей, размещающихся на оборудовании, рассчитывают для каждого элемента конструкции. Полученны</w:t>
      </w:r>
      <w:r w:rsidR="00256637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е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</w:t>
      </w:r>
      <w:r w:rsidR="00BD7C2E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результаты округляют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в большую сторону до целого</w:t>
      </w:r>
      <w:r w:rsidR="00256637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и суммируют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</w:t>
      </w:r>
    </w:p>
    <w:p w:rsidR="00452C16" w:rsidRPr="001D68FD" w:rsidRDefault="00452C16" w:rsidP="000C5507">
      <w:pPr>
        <w:shd w:val="clear" w:color="auto" w:fill="FFFFFF"/>
        <w:spacing w:before="240" w:after="12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А.3.2 Число посетителей, размещающихся на ограниченной платформе (в точке)</w:t>
      </w:r>
    </w:p>
    <w:p w:rsidR="00452C16" w:rsidRPr="001D68FD" w:rsidRDefault="00452C16" w:rsidP="00963459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А.3.2.1 Любой элемент конструкции, предназначенный для подъема и ходьбы (пандус, ступень), шириной более 10 см должен выдерживать нагрузку от одного самого большого/тяжелого посетителя, для которого спроектирована данная надувная конструкция.</w:t>
      </w:r>
    </w:p>
    <w:p w:rsidR="00452C16" w:rsidRPr="001D68FD" w:rsidRDefault="00452C16" w:rsidP="00963459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А.3.2.2 Число посетителей </w:t>
      </w:r>
      <w:r w:rsidR="0045187B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val="en-US" w:eastAsia="ru-RU"/>
        </w:rPr>
        <w:t>n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, размещающихся на ограниченной платформе, равно единице.</w:t>
      </w:r>
    </w:p>
    <w:p w:rsidR="0013756C" w:rsidRPr="001D68FD" w:rsidRDefault="00452C16" w:rsidP="0013756C">
      <w:pPr>
        <w:shd w:val="clear" w:color="auto" w:fill="FFFFFF"/>
        <w:spacing w:before="240" w:after="12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lastRenderedPageBreak/>
        <w:t>А.3.3 Число посетителей, размещающихся на платформе</w:t>
      </w:r>
    </w:p>
    <w:p w:rsidR="0045187B" w:rsidRPr="001D68FD" w:rsidRDefault="00452C16" w:rsidP="000C5507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Число посетителей </w:t>
      </w:r>
      <w:r w:rsidR="0045187B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val="en-US" w:eastAsia="ru-RU"/>
        </w:rPr>
        <w:t>n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, размещающихся на платформе, вычисляют по формуле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5187B" w:rsidRPr="001D68FD" w:rsidTr="0068512E">
        <w:tc>
          <w:tcPr>
            <w:tcW w:w="4672" w:type="dxa"/>
          </w:tcPr>
          <w:p w:rsidR="0045187B" w:rsidRPr="001D68FD" w:rsidRDefault="0045187B" w:rsidP="00963459">
            <w:pPr>
              <w:spacing w:line="315" w:lineRule="atLeast"/>
              <w:ind w:firstLine="567"/>
              <w:jc w:val="right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noProof/>
                <w:color w:val="2D2D2D"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0DEF162C" wp14:editId="28323F92">
                  <wp:extent cx="714375" cy="428625"/>
                  <wp:effectExtent l="0" t="0" r="9525" b="9525"/>
                  <wp:docPr id="13" name="Рисунок 13" descr="ГОСТ Р 53487-2009 Безопасность аттракционов. Оборудование надувное игровое. Требования безопасности.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ГОСТ Р 53487-2009 Безопасность аттракционов. Оборудование надувное игровое. Требования безопасности.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45187B" w:rsidRPr="001D68FD" w:rsidRDefault="0045187B" w:rsidP="00963459">
            <w:pPr>
              <w:spacing w:line="315" w:lineRule="atLeast"/>
              <w:ind w:firstLine="567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</w:pPr>
          </w:p>
          <w:p w:rsidR="0045187B" w:rsidRPr="001D68FD" w:rsidRDefault="0045187B" w:rsidP="00963459">
            <w:pPr>
              <w:spacing w:line="315" w:lineRule="atLeast"/>
              <w:ind w:firstLine="567"/>
              <w:jc w:val="right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  <w:t>(А.9)</w:t>
            </w:r>
          </w:p>
        </w:tc>
      </w:tr>
    </w:tbl>
    <w:p w:rsidR="00452C16" w:rsidRPr="001D68FD" w:rsidRDefault="00452C16" w:rsidP="00963459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</w:p>
    <w:p w:rsidR="0013756C" w:rsidRPr="001D68FD" w:rsidRDefault="00452C16" w:rsidP="00963459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где </w:t>
      </w:r>
      <w:r w:rsidR="0045187B" w:rsidRPr="001D68FD"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  <w:lang w:val="en-US" w:eastAsia="ru-RU"/>
        </w:rPr>
        <w:t>A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- площадь платформы, м</w:t>
      </w:r>
      <w:r w:rsidR="0045187B" w:rsidRPr="001D68FD">
        <w:rPr>
          <w:rFonts w:ascii="Arial" w:eastAsia="Times New Roman" w:hAnsi="Arial" w:cs="Arial"/>
          <w:color w:val="2D2D2D"/>
          <w:spacing w:val="2"/>
          <w:sz w:val="20"/>
          <w:szCs w:val="20"/>
          <w:vertAlign w:val="superscript"/>
          <w:lang w:eastAsia="ru-RU"/>
        </w:rPr>
        <w:t>2</w:t>
      </w:r>
      <w:r w:rsidR="0045187B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;</w:t>
      </w:r>
    </w:p>
    <w:p w:rsidR="00452C16" w:rsidRPr="001D68FD" w:rsidRDefault="0045187B" w:rsidP="00963459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  <w:lang w:val="en-US" w:eastAsia="ru-RU"/>
        </w:rPr>
        <w:t>C</w:t>
      </w:r>
      <w:r w:rsidRPr="001D68FD"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  <w:vertAlign w:val="subscript"/>
          <w:lang w:val="en-US" w:eastAsia="ru-RU"/>
        </w:rPr>
        <w:t>d</w:t>
      </w:r>
      <w:r w:rsidR="00452C16" w:rsidRPr="001D68FD">
        <w:rPr>
          <w:rFonts w:ascii="Arial" w:eastAsia="Times New Roman" w:hAnsi="Arial" w:cs="Arial"/>
          <w:color w:val="2D2D2D"/>
          <w:spacing w:val="2"/>
          <w:sz w:val="28"/>
          <w:szCs w:val="28"/>
          <w:lang w:eastAsia="ru-RU"/>
        </w:rPr>
        <w:t> </w:t>
      </w:r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- коэффициент динамичности.</w:t>
      </w:r>
    </w:p>
    <w:p w:rsidR="000C5507" w:rsidRPr="001D68FD" w:rsidRDefault="00452C16" w:rsidP="000C5507">
      <w:pPr>
        <w:shd w:val="clear" w:color="auto" w:fill="FFFFFF"/>
        <w:spacing w:before="240" w:after="12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А.3.4 Число посетителей, размещающихся на лестнице</w:t>
      </w:r>
    </w:p>
    <w:p w:rsidR="0045187B" w:rsidRPr="001D68FD" w:rsidRDefault="00452C16" w:rsidP="000C5507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Допустимое число посетителей</w:t>
      </w:r>
      <w:r w:rsidR="0045187B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</w:t>
      </w:r>
      <w:r w:rsidR="0045187B" w:rsidRPr="001D68FD"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  <w:lang w:val="en-US" w:eastAsia="ru-RU"/>
        </w:rPr>
        <w:t>n</w:t>
      </w:r>
      <w:r w:rsidR="0045187B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на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одну лестницу, обеспечивающую доступ к стартовой зоне, вычисляют по формуле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5187B" w:rsidRPr="001D68FD" w:rsidTr="0068512E">
        <w:tc>
          <w:tcPr>
            <w:tcW w:w="4672" w:type="dxa"/>
          </w:tcPr>
          <w:p w:rsidR="0045187B" w:rsidRPr="001D68FD" w:rsidRDefault="0045187B" w:rsidP="0068512E">
            <w:pPr>
              <w:spacing w:line="315" w:lineRule="atLeast"/>
              <w:jc w:val="right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noProof/>
                <w:color w:val="2D2D2D"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46743CC2" wp14:editId="744BAC8D">
                  <wp:extent cx="466725" cy="419100"/>
                  <wp:effectExtent l="0" t="0" r="9525" b="0"/>
                  <wp:docPr id="8" name="Рисунок 8" descr="ГОСТ Р 53487-2009 Безопасность аттракционов. Оборудование надувное игровое. Требования безопасности.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ГОСТ Р 53487-2009 Безопасность аттракционов. Оборудование надувное игровое. Требования безопасности.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68512E" w:rsidRPr="001D68FD" w:rsidRDefault="0068512E" w:rsidP="0068512E">
            <w:pPr>
              <w:spacing w:line="315" w:lineRule="atLeast"/>
              <w:jc w:val="right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</w:pPr>
          </w:p>
          <w:p w:rsidR="0045187B" w:rsidRPr="001D68FD" w:rsidRDefault="0045187B" w:rsidP="0068512E">
            <w:pPr>
              <w:spacing w:line="315" w:lineRule="atLeast"/>
              <w:jc w:val="right"/>
              <w:textAlignment w:val="baseline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  <w:t>(А.10)</w:t>
            </w:r>
          </w:p>
        </w:tc>
      </w:tr>
    </w:tbl>
    <w:p w:rsidR="000C5507" w:rsidRPr="001D68FD" w:rsidRDefault="000C5507" w:rsidP="000C5507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</w:p>
    <w:p w:rsidR="00AA3BCE" w:rsidRPr="001D68FD" w:rsidRDefault="00452C16" w:rsidP="000C5507">
      <w:pPr>
        <w:shd w:val="clear" w:color="auto" w:fill="FFFFFF"/>
        <w:spacing w:after="0" w:line="315" w:lineRule="atLeast"/>
        <w:ind w:firstLine="567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где</w:t>
      </w:r>
      <w:r w:rsidR="0068512E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</w:t>
      </w:r>
      <w:r w:rsidR="0068512E" w:rsidRPr="001D68FD"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  <w:lang w:val="en-US" w:eastAsia="ru-RU"/>
        </w:rPr>
        <w:t>L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- длина лестницы, м.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</w:r>
      <w:r w:rsidR="00AA3BCE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Приложение Б</w:t>
      </w:r>
      <w:r w:rsidR="00AA3BCE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  <w:t>(обязательное)</w:t>
      </w:r>
    </w:p>
    <w:p w:rsidR="000C5507" w:rsidRPr="001D68FD" w:rsidRDefault="000C5507" w:rsidP="000C5507">
      <w:pPr>
        <w:shd w:val="clear" w:color="auto" w:fill="FFFFFF"/>
        <w:spacing w:after="0" w:line="315" w:lineRule="atLeast"/>
        <w:ind w:firstLine="567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</w:p>
    <w:p w:rsidR="00AA3BCE" w:rsidRPr="001D68FD" w:rsidRDefault="00AA3BCE" w:rsidP="00AA3BC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b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color w:val="2D2D2D"/>
          <w:spacing w:val="2"/>
          <w:sz w:val="20"/>
          <w:szCs w:val="20"/>
          <w:lang w:eastAsia="ru-RU"/>
        </w:rPr>
        <w:t>Расчет количества мест креплений</w:t>
      </w:r>
    </w:p>
    <w:p w:rsidR="00AA3BCE" w:rsidRPr="001D68FD" w:rsidRDefault="00AA3BCE" w:rsidP="00AA3BCE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b/>
          <w:color w:val="2D2D2D"/>
          <w:spacing w:val="2"/>
          <w:sz w:val="20"/>
          <w:szCs w:val="20"/>
          <w:lang w:eastAsia="ru-RU"/>
        </w:rPr>
      </w:pPr>
    </w:p>
    <w:p w:rsidR="00AA3BCE" w:rsidRPr="001D68FD" w:rsidRDefault="00AA3BCE" w:rsidP="000C5507">
      <w:pPr>
        <w:autoSpaceDE w:val="0"/>
        <w:ind w:firstLine="567"/>
        <w:jc w:val="both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Необходимое количество мест креплений определяют независимо для каждой стороны, используя следующую формулу: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A3BCE" w:rsidRPr="001D68FD" w:rsidTr="00E24295">
        <w:trPr>
          <w:trHeight w:val="691"/>
        </w:trPr>
        <w:tc>
          <w:tcPr>
            <w:tcW w:w="4672" w:type="dxa"/>
          </w:tcPr>
          <w:p w:rsidR="00AA3BCE" w:rsidRPr="001D68FD" w:rsidRDefault="00AA3BCE" w:rsidP="000C5507">
            <w:pPr>
              <w:autoSpaceDE w:val="0"/>
              <w:ind w:firstLine="567"/>
              <w:jc w:val="both"/>
              <w:rPr>
                <w:rFonts w:ascii="Times New Roman" w:eastAsia="Times New Roman" w:hAnsi="Times New Roman" w:cs="Times New Roman"/>
                <w:color w:val="2D2D2D"/>
                <w:spacing w:val="2"/>
                <w:sz w:val="24"/>
                <w:szCs w:val="24"/>
                <w:lang w:eastAsia="ru-RU"/>
              </w:rPr>
            </w:pPr>
            <m:oMathPara>
              <m:oMathParaPr>
                <m:jc m:val="right"/>
              </m:oMathParaPr>
              <m:oMath>
                <m:r>
                  <w:rPr>
                    <w:rFonts w:ascii="Cambria Math" w:eastAsia="Times New Roman" w:hAnsi="Cambria Math" w:cs="Times New Roman"/>
                    <w:color w:val="2D2D2D"/>
                    <w:spacing w:val="2"/>
                    <w:sz w:val="24"/>
                    <w:szCs w:val="24"/>
                    <w:lang w:eastAsia="ru-RU"/>
                  </w:rPr>
                  <m:t>N= 1.5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color w:val="2D2D2D"/>
                        <w:spacing w:val="2"/>
                        <w:sz w:val="24"/>
                        <w:szCs w:val="24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color w:val="2D2D2D"/>
                        <w:spacing w:val="2"/>
                        <w:sz w:val="24"/>
                        <w:szCs w:val="24"/>
                        <w:lang w:eastAsia="ru-RU"/>
                      </w:rPr>
                      <m:t>F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color w:val="2D2D2D"/>
                        <w:spacing w:val="2"/>
                        <w:sz w:val="24"/>
                        <w:szCs w:val="24"/>
                        <w:lang w:eastAsia="ru-RU"/>
                      </w:rPr>
                      <m:t>1600</m:t>
                    </m:r>
                  </m:den>
                </m:f>
              </m:oMath>
            </m:oMathPara>
          </w:p>
        </w:tc>
        <w:tc>
          <w:tcPr>
            <w:tcW w:w="4673" w:type="dxa"/>
          </w:tcPr>
          <w:p w:rsidR="00AA3BCE" w:rsidRPr="001D68FD" w:rsidRDefault="00AA3BCE" w:rsidP="000C5507">
            <w:pPr>
              <w:autoSpaceDE w:val="0"/>
              <w:ind w:firstLine="567"/>
              <w:jc w:val="right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val="en-US" w:eastAsia="ru-RU"/>
              </w:rPr>
              <w:t>(</w:t>
            </w:r>
            <w:r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  <w:t>Б.1)</w:t>
            </w:r>
          </w:p>
        </w:tc>
      </w:tr>
    </w:tbl>
    <w:p w:rsidR="00AA3BCE" w:rsidRPr="001D68FD" w:rsidRDefault="00AA3BCE" w:rsidP="000C5507">
      <w:pPr>
        <w:autoSpaceDE w:val="0"/>
        <w:spacing w:after="0"/>
        <w:ind w:firstLine="567"/>
        <w:jc w:val="both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Где </w:t>
      </w:r>
      <w:r w:rsidRPr="001D68FD"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  <w:lang w:val="en-US" w:eastAsia="ru-RU"/>
        </w:rPr>
        <w:t>N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– количество мест креплений на одну сторону, округленное в большее сторону;</w:t>
      </w:r>
    </w:p>
    <w:p w:rsidR="00AA3BCE" w:rsidRPr="001D68FD" w:rsidRDefault="00AA3BCE" w:rsidP="000C5507">
      <w:pPr>
        <w:autoSpaceDE w:val="0"/>
        <w:spacing w:after="0"/>
        <w:ind w:firstLine="567"/>
        <w:jc w:val="both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  <w:lang w:val="en-US" w:eastAsia="ru-RU"/>
        </w:rPr>
        <w:t>F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– </w:t>
      </w:r>
      <w:proofErr w:type="gramStart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максимальная</w:t>
      </w:r>
      <w:proofErr w:type="gramEnd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нагрузка от ветра, действующая на одну сторону, Н – по формуле (Б.2);</w:t>
      </w:r>
    </w:p>
    <w:p w:rsidR="00AA3BCE" w:rsidRPr="001D68FD" w:rsidRDefault="00AA3BCE" w:rsidP="000C5507">
      <w:pPr>
        <w:autoSpaceDE w:val="0"/>
        <w:spacing w:after="0"/>
        <w:ind w:firstLine="567"/>
        <w:jc w:val="both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1,5 – коэффициент безопасности;</w:t>
      </w:r>
    </w:p>
    <w:p w:rsidR="00AA3BCE" w:rsidRPr="001D68FD" w:rsidRDefault="00AA3BCE" w:rsidP="000C5507">
      <w:pPr>
        <w:autoSpaceDE w:val="0"/>
        <w:spacing w:after="0"/>
        <w:ind w:firstLine="567"/>
        <w:jc w:val="both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1600 – нагрузка на одно крепление, Н.</w:t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A3BCE" w:rsidRPr="001D68FD" w:rsidTr="00E24295">
        <w:trPr>
          <w:trHeight w:val="745"/>
        </w:trPr>
        <w:tc>
          <w:tcPr>
            <w:tcW w:w="4672" w:type="dxa"/>
          </w:tcPr>
          <w:p w:rsidR="00AA3BCE" w:rsidRPr="001D68FD" w:rsidRDefault="00AA3BCE" w:rsidP="000C5507">
            <w:pPr>
              <w:autoSpaceDE w:val="0"/>
              <w:ind w:firstLine="567"/>
              <w:jc w:val="right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noProof/>
                <w:color w:val="2D2D2D"/>
                <w:spacing w:val="2"/>
                <w:sz w:val="20"/>
                <w:szCs w:val="20"/>
                <w:lang w:eastAsia="ru-RU"/>
              </w:rPr>
              <w:drawing>
                <wp:inline distT="0" distB="0" distL="0" distR="0" wp14:anchorId="54FE2C48" wp14:editId="35F5A82A">
                  <wp:extent cx="914400" cy="390525"/>
                  <wp:effectExtent l="0" t="0" r="0" b="9525"/>
                  <wp:docPr id="63" name="Рисунок 63" descr="ГОСТ Р 53487-2009 Безопасность аттракционов. Оборудование надувное игровое. Требования безопасности. Методы испытани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ГОСТ Р 53487-2009 Безопасность аттракционов. Оборудование надувное игровое. Требования безопасности. Методы испытани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AA3BCE" w:rsidRPr="001D68FD" w:rsidRDefault="00AA3BCE" w:rsidP="000C5507">
            <w:pPr>
              <w:autoSpaceDE w:val="0"/>
              <w:ind w:firstLine="567"/>
              <w:jc w:val="right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val="en-US" w:eastAsia="ru-RU"/>
              </w:rPr>
            </w:pPr>
          </w:p>
          <w:p w:rsidR="00AA3BCE" w:rsidRPr="001D68FD" w:rsidRDefault="00AA3BCE" w:rsidP="000C5507">
            <w:pPr>
              <w:autoSpaceDE w:val="0"/>
              <w:ind w:firstLine="567"/>
              <w:jc w:val="right"/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val="en-US" w:eastAsia="ru-RU"/>
              </w:rPr>
              <w:t>(</w:t>
            </w:r>
            <w:r w:rsidRPr="001D68FD">
              <w:rPr>
                <w:rFonts w:ascii="Arial" w:eastAsia="Times New Roman" w:hAnsi="Arial" w:cs="Arial"/>
                <w:color w:val="2D2D2D"/>
                <w:spacing w:val="2"/>
                <w:sz w:val="20"/>
                <w:szCs w:val="20"/>
                <w:lang w:eastAsia="ru-RU"/>
              </w:rPr>
              <w:t>Б.2)</w:t>
            </w:r>
          </w:p>
        </w:tc>
      </w:tr>
    </w:tbl>
    <w:tbl>
      <w:tblPr>
        <w:tblW w:w="9638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819"/>
        <w:gridCol w:w="4819"/>
      </w:tblGrid>
      <w:tr w:rsidR="00AA3BCE" w:rsidRPr="001D68FD" w:rsidTr="000C5507">
        <w:tc>
          <w:tcPr>
            <w:tcW w:w="4819" w:type="dxa"/>
            <w:shd w:val="clear" w:color="auto" w:fill="auto"/>
          </w:tcPr>
          <w:p w:rsidR="00AA3BCE" w:rsidRPr="001D68FD" w:rsidRDefault="00AA3BCE" w:rsidP="000C5507">
            <w:pPr>
              <w:pStyle w:val="a7"/>
              <w:snapToGrid w:val="0"/>
              <w:ind w:firstLine="567"/>
              <w:jc w:val="both"/>
              <w:rPr>
                <w:rFonts w:ascii="Arial" w:eastAsia="Times New Roman" w:hAnsi="Arial" w:cs="Arial"/>
                <w:color w:val="2D2D2D"/>
                <w:spacing w:val="2"/>
                <w:kern w:val="0"/>
                <w:sz w:val="20"/>
                <w:szCs w:val="20"/>
                <w:lang w:eastAsia="ru-RU" w:bidi="ar-SA"/>
              </w:rPr>
            </w:pPr>
          </w:p>
        </w:tc>
        <w:tc>
          <w:tcPr>
            <w:tcW w:w="4819" w:type="dxa"/>
            <w:shd w:val="clear" w:color="auto" w:fill="auto"/>
          </w:tcPr>
          <w:p w:rsidR="00AA3BCE" w:rsidRPr="001D68FD" w:rsidRDefault="00AA3BCE" w:rsidP="000C5507">
            <w:pPr>
              <w:pStyle w:val="a7"/>
              <w:ind w:firstLine="567"/>
              <w:jc w:val="right"/>
              <w:rPr>
                <w:rFonts w:ascii="Arial" w:eastAsia="Times New Roman" w:hAnsi="Arial" w:cs="Arial"/>
                <w:color w:val="2D2D2D"/>
                <w:spacing w:val="2"/>
                <w:kern w:val="0"/>
                <w:sz w:val="20"/>
                <w:szCs w:val="20"/>
                <w:lang w:eastAsia="ru-RU" w:bidi="ar-SA"/>
              </w:rPr>
            </w:pPr>
          </w:p>
        </w:tc>
      </w:tr>
    </w:tbl>
    <w:p w:rsidR="000C5507" w:rsidRPr="001D68FD" w:rsidRDefault="00AA3BCE" w:rsidP="000C5507">
      <w:pPr>
        <w:autoSpaceDE w:val="0"/>
        <w:spacing w:after="0"/>
        <w:ind w:firstLine="567"/>
        <w:jc w:val="both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proofErr w:type="gramStart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где  </w:t>
      </w:r>
      <w:r w:rsidRPr="001D68FD"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  <w:lang w:val="en-US" w:eastAsia="ru-RU"/>
        </w:rPr>
        <w:t>F</w:t>
      </w:r>
      <w:proofErr w:type="gramEnd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- нагрузка от ветра, действующая на одну сторону;</w:t>
      </w:r>
    </w:p>
    <w:p w:rsidR="000C5507" w:rsidRPr="001D68FD" w:rsidRDefault="00AA3BCE" w:rsidP="000C5507">
      <w:pPr>
        <w:autoSpaceDE w:val="0"/>
        <w:spacing w:after="0"/>
        <w:ind w:firstLine="567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  <w:lang w:eastAsia="ru-RU"/>
        </w:rPr>
        <w:t>С</w:t>
      </w:r>
      <w:r w:rsidRPr="001D68FD"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  <w:vertAlign w:val="subscript"/>
          <w:lang w:val="en-US" w:eastAsia="ru-RU"/>
        </w:rPr>
        <w:t>w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vertAlign w:val="subscript"/>
          <w:lang w:eastAsia="ru-RU"/>
        </w:rPr>
        <w:t xml:space="preserve"> 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- коэффициент лобового сопротивления, 1,5;</w:t>
      </w:r>
    </w:p>
    <w:p w:rsidR="000C5507" w:rsidRPr="001D68FD" w:rsidRDefault="00AA3BCE" w:rsidP="000C5507">
      <w:pPr>
        <w:autoSpaceDE w:val="0"/>
        <w:spacing w:after="0"/>
        <w:ind w:firstLine="567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  <w:lang w:val="en-US" w:eastAsia="ru-RU"/>
        </w:rPr>
        <w:t>ρ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- плотность воздуха, 1,24 кг/м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vertAlign w:val="superscript"/>
          <w:lang w:eastAsia="ru-RU"/>
        </w:rPr>
        <w:t>3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;</w:t>
      </w:r>
    </w:p>
    <w:p w:rsidR="000C5507" w:rsidRPr="001D68FD" w:rsidRDefault="00AA3BCE" w:rsidP="000C5507">
      <w:pPr>
        <w:autoSpaceDE w:val="0"/>
        <w:spacing w:after="0"/>
        <w:ind w:firstLine="567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  <w:lang w:val="en-US" w:eastAsia="ru-RU"/>
        </w:rPr>
        <w:t>V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- </w:t>
      </w:r>
      <w:proofErr w:type="gramStart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максимальная</w:t>
      </w:r>
      <w:proofErr w:type="gramEnd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скорость ветра, м/с;</w:t>
      </w:r>
    </w:p>
    <w:p w:rsidR="000C5507" w:rsidRPr="001D68FD" w:rsidRDefault="00AA3BCE" w:rsidP="000C5507">
      <w:pPr>
        <w:autoSpaceDE w:val="0"/>
        <w:spacing w:after="0"/>
        <w:ind w:firstLine="567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proofErr w:type="gramStart"/>
      <w:r w:rsidRPr="001D68FD">
        <w:rPr>
          <w:rFonts w:ascii="Times New Roman" w:eastAsia="Times New Roman" w:hAnsi="Times New Roman" w:cs="Times New Roman"/>
          <w:i/>
          <w:color w:val="2D2D2D"/>
          <w:spacing w:val="2"/>
          <w:sz w:val="28"/>
          <w:szCs w:val="28"/>
          <w:lang w:val="en-US" w:eastAsia="ru-RU"/>
        </w:rPr>
        <w:t>A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 -</w:t>
      </w:r>
      <w:proofErr w:type="gramEnd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площадь поверхности конструкции, подверженная действию ветра, м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vertAlign w:val="superscript"/>
          <w:lang w:eastAsia="ru-RU"/>
        </w:rPr>
        <w:t>2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</w:t>
      </w:r>
    </w:p>
    <w:p w:rsidR="00AA3BCE" w:rsidRPr="001D68FD" w:rsidRDefault="00AA3BCE" w:rsidP="000C5507">
      <w:pPr>
        <w:autoSpaceDE w:val="0"/>
        <w:spacing w:after="0"/>
        <w:ind w:firstLine="567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Максимальная скорость ветра, при которой допускается эксплуатация надувной конструкции на открытом воздухе, не должна превышать 38 км/ч (сила ветра 6 по шкале Бофорта) (см. приложение </w:t>
      </w:r>
      <w:r w:rsidR="00DD44CF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Д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).</w:t>
      </w:r>
    </w:p>
    <w:p w:rsidR="00AA3BCE" w:rsidRPr="001D68FD" w:rsidRDefault="00AA3BCE" w:rsidP="000C5507">
      <w:pPr>
        <w:autoSpaceDE w:val="0"/>
        <w:ind w:firstLine="567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bookmarkStart w:id="1" w:name="result_box428"/>
      <w:bookmarkEnd w:id="1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Если узел крепления расположен на углу надувной конструкции, то его </w:t>
      </w:r>
      <w:r w:rsidR="00DD44CF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рассчитывают,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как 50% на каждую сторону. </w:t>
      </w:r>
    </w:p>
    <w:p w:rsidR="00452C16" w:rsidRPr="001D68FD" w:rsidRDefault="00452C16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07458F" w:rsidRPr="001D68FD" w:rsidRDefault="0007458F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07458F" w:rsidRPr="001D68FD" w:rsidRDefault="0007458F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07458F" w:rsidRPr="001D68FD" w:rsidRDefault="0007458F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07458F" w:rsidRPr="001D68FD" w:rsidRDefault="0007458F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07458F" w:rsidRPr="001D68FD" w:rsidRDefault="0007458F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07458F" w:rsidRPr="001D68FD" w:rsidRDefault="0007458F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07458F" w:rsidRPr="001D68FD" w:rsidRDefault="0007458F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07458F" w:rsidRPr="001D68FD" w:rsidRDefault="0007458F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07458F" w:rsidRPr="001D68FD" w:rsidRDefault="0007458F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07458F" w:rsidRPr="001D68FD" w:rsidRDefault="0007458F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07458F" w:rsidRPr="001D68FD" w:rsidRDefault="0007458F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07458F" w:rsidRPr="001D68FD" w:rsidRDefault="0007458F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07458F" w:rsidRPr="001D68FD" w:rsidRDefault="0007458F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07458F" w:rsidRPr="001D68FD" w:rsidRDefault="0007458F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07458F" w:rsidRPr="001D68FD" w:rsidRDefault="0007458F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07458F" w:rsidRPr="001D68FD" w:rsidRDefault="0007458F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07458F" w:rsidRPr="001D68FD" w:rsidRDefault="0007458F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52C16" w:rsidRPr="001D68FD" w:rsidRDefault="00452C16" w:rsidP="00452C1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Приложение </w:t>
      </w:r>
      <w:r w:rsidR="00AA3BCE"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В</w:t>
      </w: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(обязательное)</w:t>
      </w:r>
    </w:p>
    <w:p w:rsidR="000C5507" w:rsidRPr="001D68FD" w:rsidRDefault="000C5507" w:rsidP="00452C1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AA3BCE" w:rsidRPr="001D68FD" w:rsidRDefault="00AA3BCE" w:rsidP="00452C1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b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b/>
          <w:color w:val="2D2D2D"/>
          <w:spacing w:val="2"/>
          <w:sz w:val="21"/>
          <w:szCs w:val="21"/>
          <w:lang w:eastAsia="ru-RU"/>
        </w:rPr>
        <w:t xml:space="preserve">Натуральные испытания </w:t>
      </w:r>
    </w:p>
    <w:p w:rsidR="000C5507" w:rsidRPr="001D68FD" w:rsidRDefault="000C5507" w:rsidP="00452C1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b/>
          <w:color w:val="2D2D2D"/>
          <w:spacing w:val="2"/>
          <w:sz w:val="21"/>
          <w:szCs w:val="21"/>
          <w:lang w:eastAsia="ru-RU"/>
        </w:rPr>
      </w:pPr>
    </w:p>
    <w:p w:rsidR="00452C16" w:rsidRPr="001D68FD" w:rsidRDefault="00A33B16" w:rsidP="00B43D99">
      <w:pPr>
        <w:shd w:val="clear" w:color="auto" w:fill="FFFFFF"/>
        <w:spacing w:before="240" w:after="12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В</w:t>
      </w:r>
      <w:r w:rsidR="00452C16"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.1 Испытания по проверке прочности сборочных соединений</w:t>
      </w:r>
    </w:p>
    <w:p w:rsidR="00452C16" w:rsidRPr="001D68FD" w:rsidRDefault="00A33B16" w:rsidP="000C5507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</w:t>
      </w:r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.1.1 В испытуемом объекте должно быть создано давление, превышающее минимальное давление, указанное в эксплуатационной документации, на 20%-25%. Контроль давления необходимо проводить с использованием манометра.</w:t>
      </w:r>
    </w:p>
    <w:p w:rsidR="00452C16" w:rsidRPr="001D68FD" w:rsidRDefault="00A33B16" w:rsidP="000C5507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</w:t>
      </w:r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.1.2 Испытуемый объект должен выдерживать указанное давление в течение 10 мин при отсутствии внешней нагрузки.</w:t>
      </w:r>
    </w:p>
    <w:p w:rsidR="00452C16" w:rsidRPr="001D68FD" w:rsidRDefault="00A33B16" w:rsidP="000C5507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</w:t>
      </w:r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.1.3 После испытаний в испытуемом объекте не должно быть разрушений, повреждений и расползания сборочных соединений, остаточных деформаций.</w:t>
      </w:r>
    </w:p>
    <w:p w:rsidR="00452C16" w:rsidRPr="001D68FD" w:rsidRDefault="00A33B16" w:rsidP="00B43D99">
      <w:pPr>
        <w:shd w:val="clear" w:color="auto" w:fill="FFFFFF"/>
        <w:spacing w:before="240" w:after="12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В</w:t>
      </w:r>
      <w:r w:rsidR="00452C16"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.2 Испытания ступени или пандуса</w:t>
      </w:r>
    </w:p>
    <w:p w:rsidR="00452C16" w:rsidRPr="001D68FD" w:rsidRDefault="00A33B16" w:rsidP="000C5507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</w:t>
      </w:r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.2.1 Любой элемент надувного оборудования, предназначенный для подъема посетителей, шириной более 10 см, с углом наклона менее 30° должен выдерживать нагрузку от одного посетителя.</w:t>
      </w:r>
    </w:p>
    <w:p w:rsidR="00452C16" w:rsidRPr="001D68FD" w:rsidRDefault="00A33B16" w:rsidP="000C5507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</w:t>
      </w:r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.2.2 В испытуемом объекте должно быть создано давление, указанное в эксплуатационной документации.</w:t>
      </w:r>
    </w:p>
    <w:p w:rsidR="00452C16" w:rsidRPr="001D68FD" w:rsidRDefault="00A33B16" w:rsidP="000C5507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</w:t>
      </w:r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.2.3 На пандусе или ступеньке проводят воображаемую прямоугольную сетку, отступив от края 50 см.</w:t>
      </w:r>
    </w:p>
    <w:p w:rsidR="00452C16" w:rsidRPr="001D68FD" w:rsidRDefault="00A33B16" w:rsidP="000C5507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</w:t>
      </w:r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.2.4 При длине пандуса или ступени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val="en-US" w:eastAsia="ru-RU"/>
        </w:rPr>
        <w:t>d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&gt;</w:t>
      </w:r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100 см значение 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val="en-US" w:eastAsia="ru-RU"/>
        </w:rPr>
        <w:t>d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vertAlign w:val="subscript"/>
          <w:lang w:eastAsia="ru-RU"/>
        </w:rPr>
        <w:t>1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= </w:t>
      </w:r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50 см. При длине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</w:t>
      </w:r>
      <w:proofErr w:type="gramStart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val="en-US" w:eastAsia="ru-RU"/>
        </w:rPr>
        <w:t>d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&lt;</w:t>
      </w:r>
      <w:proofErr w:type="gramEnd"/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1 м значение </w:t>
      </w:r>
      <w:r w:rsidRPr="001D68FD">
        <w:rPr>
          <w:rFonts w:ascii="Arial" w:eastAsia="Times New Roman" w:hAnsi="Arial" w:cs="Arial"/>
          <w:noProof/>
          <w:color w:val="2D2D2D"/>
          <w:spacing w:val="2"/>
          <w:sz w:val="20"/>
          <w:szCs w:val="20"/>
          <w:lang w:val="en-US" w:eastAsia="ru-RU"/>
        </w:rPr>
        <w:t>d</w:t>
      </w:r>
      <w:r w:rsidRPr="001D68FD">
        <w:rPr>
          <w:rFonts w:ascii="Arial" w:eastAsia="Times New Roman" w:hAnsi="Arial" w:cs="Arial"/>
          <w:noProof/>
          <w:color w:val="2D2D2D"/>
          <w:spacing w:val="2"/>
          <w:sz w:val="20"/>
          <w:szCs w:val="20"/>
          <w:vertAlign w:val="subscript"/>
          <w:lang w:eastAsia="ru-RU"/>
        </w:rPr>
        <w:t xml:space="preserve">1 </w:t>
      </w:r>
      <w:r w:rsidRPr="001D68FD">
        <w:rPr>
          <w:rFonts w:ascii="Arial" w:eastAsia="Times New Roman" w:hAnsi="Arial" w:cs="Arial"/>
          <w:noProof/>
          <w:color w:val="2D2D2D"/>
          <w:spacing w:val="2"/>
          <w:sz w:val="20"/>
          <w:szCs w:val="20"/>
          <w:lang w:eastAsia="ru-RU"/>
        </w:rPr>
        <w:t>= 0,5</w:t>
      </w:r>
      <w:r w:rsidRPr="001D68FD">
        <w:rPr>
          <w:rFonts w:ascii="Arial" w:eastAsia="Times New Roman" w:hAnsi="Arial" w:cs="Arial"/>
          <w:noProof/>
          <w:color w:val="2D2D2D"/>
          <w:spacing w:val="2"/>
          <w:sz w:val="20"/>
          <w:szCs w:val="20"/>
          <w:lang w:val="en-US" w:eastAsia="ru-RU"/>
        </w:rPr>
        <w:t>d</w:t>
      </w:r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 Значение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val="en-US" w:eastAsia="ru-RU"/>
        </w:rPr>
        <w:t>d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vertAlign w:val="subscript"/>
          <w:lang w:eastAsia="ru-RU"/>
        </w:rPr>
        <w:t xml:space="preserve">2 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= </w:t>
      </w:r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100 см (рисунок 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</w:t>
      </w:r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.1).</w:t>
      </w:r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</w:r>
    </w:p>
    <w:p w:rsidR="00452C16" w:rsidRPr="001D68FD" w:rsidRDefault="00452C16" w:rsidP="00452C1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>
            <wp:extent cx="3190875" cy="2143125"/>
            <wp:effectExtent l="0" t="0" r="9525" b="9525"/>
            <wp:docPr id="1" name="Рисунок 1" descr="ГОСТ Р 53487-2009 Безопасность аттракционов. Оборудование надувное игровое. Требования безопасности. Методы испытан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ГОСТ Р 53487-2009 Безопасность аттракционов. Оборудование надувное игровое. Требования безопасности. Методы испытаний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2C16" w:rsidRPr="001D68FD" w:rsidRDefault="00452C16" w:rsidP="00452C1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Рисунок </w:t>
      </w:r>
      <w:r w:rsidR="00A33B16"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В</w:t>
      </w: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.1</w:t>
      </w:r>
    </w:p>
    <w:p w:rsidR="00452C16" w:rsidRPr="001D68FD" w:rsidRDefault="00452C16" w:rsidP="00452C16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452C16" w:rsidRPr="001D68FD" w:rsidRDefault="001C3E1F" w:rsidP="00F46E33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</w:t>
      </w:r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.2.5 Должны быть приготовлены имитаторы, представляющие собой грузы, вес которых соответствует максимальной массе посетителя, для которого предназначена надувная конструкция (см. таблицу А.1).</w:t>
      </w:r>
    </w:p>
    <w:p w:rsidR="00452C16" w:rsidRPr="001D68FD" w:rsidRDefault="001C3E1F" w:rsidP="00F46E33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</w:t>
      </w:r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.2.6 Имитаторы могут состоять из нескольких грузов, соединенных между собой.</w:t>
      </w:r>
    </w:p>
    <w:p w:rsidR="00452C16" w:rsidRPr="001D68FD" w:rsidRDefault="001C3E1F" w:rsidP="00F46E33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</w:t>
      </w:r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.2.7 Имитаторы (грузы весом, соответствующим максимальной массе посетителя) помещают по очереди в каждую точку, где пересекаются линии сетки.</w:t>
      </w:r>
    </w:p>
    <w:p w:rsidR="00452C16" w:rsidRPr="001D68FD" w:rsidRDefault="001C3E1F" w:rsidP="00F46E33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</w:t>
      </w:r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.2.8 Если имитатор состоит из нескольких грузов, то они должны быть равномерно распределены по кругу диаметром 36 см.</w:t>
      </w:r>
    </w:p>
    <w:p w:rsidR="00452C16" w:rsidRPr="001D68FD" w:rsidRDefault="001C3E1F" w:rsidP="00F46E33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</w:t>
      </w:r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.2.9 Испытуемый объект должен выдерживать приложенную нагрузку в течение 5 мин без касания грузов земли.</w:t>
      </w:r>
    </w:p>
    <w:p w:rsidR="00452C16" w:rsidRPr="001D68FD" w:rsidRDefault="001C3E1F" w:rsidP="008D5C6A">
      <w:pPr>
        <w:shd w:val="clear" w:color="auto" w:fill="FFFFFF"/>
        <w:spacing w:before="240" w:after="12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В</w:t>
      </w:r>
      <w:r w:rsidR="00452C16"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.3 Испытания по проверке статической прочности</w:t>
      </w:r>
    </w:p>
    <w:p w:rsidR="00452C16" w:rsidRPr="001D68FD" w:rsidRDefault="001C3E1F" w:rsidP="00F46E33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</w:t>
      </w:r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.3.1 В испытуемом объекте должно быть создано давление, указанное в эксплуатационной документации.</w:t>
      </w:r>
    </w:p>
    <w:p w:rsidR="00452C16" w:rsidRPr="001D68FD" w:rsidRDefault="001C3E1F" w:rsidP="00F46E33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</w:t>
      </w:r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.3.2 Количество имитаторов должно соответствовать максимальному числу посетителей для испытуемого объекта, а масса каждого из них - максимальной массе посетителя.</w:t>
      </w:r>
    </w:p>
    <w:p w:rsidR="00452C16" w:rsidRPr="001D68FD" w:rsidRDefault="001C3E1F" w:rsidP="00F46E33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</w:t>
      </w:r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.3.3 Испытания проводят для трех случаев.</w:t>
      </w:r>
    </w:p>
    <w:p w:rsidR="00452C16" w:rsidRPr="001D68FD" w:rsidRDefault="001C3E1F" w:rsidP="00F46E33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</w:t>
      </w:r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.3.3.1 Имитаторы размещают на игровой площадке равномерно на расстоянии 1 м друг от друга, отступив от ограждающих стен не менее 50 см.</w:t>
      </w:r>
    </w:p>
    <w:p w:rsidR="00452C16" w:rsidRPr="001D68FD" w:rsidRDefault="001C3E1F" w:rsidP="00F46E33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</w:t>
      </w:r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.3.3.2 Все имитаторы размещают на игровой площадке вдоль одной из ограждающих стен, отступив от нее не менее чем на 50 см.</w:t>
      </w:r>
    </w:p>
    <w:p w:rsidR="00452C16" w:rsidRPr="001D68FD" w:rsidRDefault="001C3E1F" w:rsidP="00F46E33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</w:t>
      </w:r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.3.3.3 Все имитаторы размещают в игровой зоне вдоль открытой стороны, отступив от начала открытой стороны не менее чем на 50 см.</w:t>
      </w:r>
    </w:p>
    <w:p w:rsidR="00452C16" w:rsidRPr="001D68FD" w:rsidRDefault="00A17CB7" w:rsidP="008D5C6A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</w:t>
      </w:r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.3.4 Испытуемый объект должен выдерживать приложенную нагрузку в течение 10 мин без касания грузами земли.</w:t>
      </w:r>
    </w:p>
    <w:p w:rsidR="00452C16" w:rsidRPr="001D68FD" w:rsidRDefault="00A17CB7" w:rsidP="008D5C6A">
      <w:pPr>
        <w:shd w:val="clear" w:color="auto" w:fill="FFFFFF"/>
        <w:spacing w:before="240" w:after="12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В</w:t>
      </w:r>
      <w:r w:rsidR="00452C16"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.4 Испытания по проверке прочности узлов крепления</w:t>
      </w:r>
    </w:p>
    <w:p w:rsidR="00452C16" w:rsidRPr="001D68FD" w:rsidRDefault="00A17CB7" w:rsidP="008D5C6A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</w:t>
      </w:r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.4.1 В испытуемом объекте должно быть создано давление, указанное в эксплуатационной документации.</w:t>
      </w:r>
    </w:p>
    <w:p w:rsidR="00452C16" w:rsidRPr="001D68FD" w:rsidRDefault="00A17CB7" w:rsidP="008D5C6A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lastRenderedPageBreak/>
        <w:t>В</w:t>
      </w:r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.4.2 Все имитаторы должны быть размещены в игровой зоне равномерно вдоль ограждающей стены, где расположен испытуемый узел крепления, отступив от нее не менее чем на 50 см.</w:t>
      </w:r>
    </w:p>
    <w:p w:rsidR="00452C16" w:rsidRPr="001D68FD" w:rsidRDefault="00D71E85" w:rsidP="008D5C6A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</w:t>
      </w:r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.4.3 Остальные узлы крепления должны быть закреплены.</w:t>
      </w:r>
    </w:p>
    <w:p w:rsidR="00452C16" w:rsidRPr="001D68FD" w:rsidRDefault="00D71E85" w:rsidP="008D5C6A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</w:t>
      </w:r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.4.4 К испытываемому узлу прикладывают нагрузку не менее 1600 Н под углом 60° к линии основания надувного оборудования.</w:t>
      </w:r>
    </w:p>
    <w:p w:rsidR="00452C16" w:rsidRPr="001D68FD" w:rsidRDefault="00D71E85" w:rsidP="008D5C6A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</w:t>
      </w:r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.4.5 Испытуемый узел должен выдерживать приложенную нагрузку в течение 10 мин.</w:t>
      </w:r>
    </w:p>
    <w:p w:rsidR="00452C16" w:rsidRPr="001D68FD" w:rsidRDefault="00D71E85" w:rsidP="008D5C6A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</w:t>
      </w:r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.4.6 После испытаний в испытуемом узле не должно быть разрушений, повреждений и расползания сборочных соединений.</w:t>
      </w:r>
    </w:p>
    <w:p w:rsidR="00452C16" w:rsidRPr="001D68FD" w:rsidRDefault="00D71E85" w:rsidP="001A06E7">
      <w:pPr>
        <w:shd w:val="clear" w:color="auto" w:fill="FFFFFF"/>
        <w:spacing w:before="240" w:after="12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В</w:t>
      </w:r>
      <w:r w:rsidR="00452C16"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.5 Определение времени эвакуации посетителей при потере давления в конструкции</w:t>
      </w:r>
    </w:p>
    <w:p w:rsidR="00452C16" w:rsidRPr="001D68FD" w:rsidRDefault="00D71E85" w:rsidP="008D5C6A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</w:t>
      </w:r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.5.1 В испытуемом объекте должно быть создано давление, указанное в эксплуатационной документации.</w:t>
      </w:r>
    </w:p>
    <w:p w:rsidR="00452C16" w:rsidRPr="001D68FD" w:rsidRDefault="00D71E85" w:rsidP="008D5C6A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</w:t>
      </w:r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.5.2 Имитаторы должны быть размещены равномерно в игровой зоне.</w:t>
      </w:r>
    </w:p>
    <w:p w:rsidR="00452C16" w:rsidRPr="001D68FD" w:rsidRDefault="00D71E85" w:rsidP="008D5C6A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</w:t>
      </w:r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.5.3 Узлы крепления должны быть закреплены.</w:t>
      </w:r>
    </w:p>
    <w:p w:rsidR="00452C16" w:rsidRPr="001D68FD" w:rsidRDefault="00D71E85" w:rsidP="008D5C6A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</w:t>
      </w:r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.5.4 Производят отключение вентилятора.</w:t>
      </w:r>
    </w:p>
    <w:p w:rsidR="00B640D0" w:rsidRPr="001D68FD" w:rsidRDefault="00D71E85" w:rsidP="008D5C6A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В.</w:t>
      </w:r>
      <w:r w:rsidR="00452C1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5.5 Производят замер времени от момента отключения вентилятора до момента касания земли одним из грузов и до момента касания противоположно расположенных ограждающих</w:t>
      </w:r>
      <w:r w:rsidR="00452C16"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стен.</w:t>
      </w:r>
    </w:p>
    <w:p w:rsidR="00FF073A" w:rsidRPr="001D68FD" w:rsidRDefault="00FF073A" w:rsidP="00FF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Приложение Г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  <w:t>(обязательное)</w:t>
      </w:r>
    </w:p>
    <w:p w:rsidR="00FF073A" w:rsidRPr="001D68FD" w:rsidRDefault="00FF073A" w:rsidP="00FF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</w:p>
    <w:p w:rsidR="00B640D0" w:rsidRPr="001D68FD" w:rsidRDefault="00FF073A" w:rsidP="00B640D0">
      <w:pPr>
        <w:shd w:val="clear" w:color="auto" w:fill="FFFFFF"/>
        <w:spacing w:before="240" w:after="120" w:line="315" w:lineRule="atLeast"/>
        <w:ind w:firstLine="567"/>
        <w:textAlignment w:val="baseline"/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 xml:space="preserve">Г.1 Испытания на </w:t>
      </w:r>
      <w:proofErr w:type="spellStart"/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застревание</w:t>
      </w:r>
      <w:proofErr w:type="spellEnd"/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 xml:space="preserve"> головы или шеи</w:t>
      </w:r>
    </w:p>
    <w:p w:rsidR="00B640D0" w:rsidRPr="001D68FD" w:rsidRDefault="00FF073A" w:rsidP="00B640D0">
      <w:pPr>
        <w:shd w:val="clear" w:color="auto" w:fill="FFFFFF"/>
        <w:spacing w:before="240" w:after="120" w:line="315" w:lineRule="atLeast"/>
        <w:ind w:firstLine="567"/>
        <w:textAlignment w:val="baseline"/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 xml:space="preserve">Г.1.1 Испытания на </w:t>
      </w:r>
      <w:proofErr w:type="spellStart"/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застревания</w:t>
      </w:r>
      <w:proofErr w:type="spellEnd"/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 xml:space="preserve"> в отверстиях</w:t>
      </w:r>
    </w:p>
    <w:p w:rsidR="00B640D0" w:rsidRPr="001D68FD" w:rsidRDefault="00B640D0" w:rsidP="00B640D0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Г.1.1.1 Аппаратур</w:t>
      </w:r>
    </w:p>
    <w:p w:rsidR="00FF073A" w:rsidRPr="001D68FD" w:rsidRDefault="00FF073A" w:rsidP="00B640D0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Щупы, применяемые при испытаниях, - в соот</w:t>
      </w:r>
      <w:r w:rsidR="00B640D0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ветствии с рисунками Г.1 и Г.2.</w:t>
      </w: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FF073A" w:rsidRPr="001D68FD" w:rsidRDefault="00FF073A" w:rsidP="00FF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noProof/>
          <w:color w:val="00466E"/>
          <w:spacing w:val="2"/>
          <w:sz w:val="21"/>
          <w:szCs w:val="21"/>
          <w:lang w:eastAsia="ru-RU"/>
        </w:rPr>
        <w:drawing>
          <wp:inline distT="0" distB="0" distL="0" distR="0">
            <wp:extent cx="6018861" cy="1785172"/>
            <wp:effectExtent l="0" t="0" r="1270" b="5715"/>
            <wp:docPr id="45" name="Рисунок 45" descr="ГОСТ Р 52169-2012 Оборудование и покрытия детских игровых площадок. Безопасность конструкции и методы испытаний. Общие требования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ГОСТ Р 52169-2012 Оборудование и покрытия детских игровых площадок. Безопасность конструкции и методы испытаний. Общие требования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610" cy="178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20"/>
        <w:gridCol w:w="2957"/>
      </w:tblGrid>
      <w:tr w:rsidR="00FF073A" w:rsidRPr="001D68FD" w:rsidTr="00FF073A">
        <w:trPr>
          <w:trHeight w:val="15"/>
          <w:jc w:val="center"/>
        </w:trPr>
        <w:tc>
          <w:tcPr>
            <w:tcW w:w="4620" w:type="dxa"/>
            <w:hideMark/>
          </w:tcPr>
          <w:p w:rsidR="00FF073A" w:rsidRPr="001D68FD" w:rsidRDefault="00FF073A" w:rsidP="00FF073A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2957" w:type="dxa"/>
            <w:hideMark/>
          </w:tcPr>
          <w:p w:rsidR="00FF073A" w:rsidRPr="001D68FD" w:rsidRDefault="00FF073A" w:rsidP="00FF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F073A" w:rsidRPr="001D68FD" w:rsidTr="00FF073A">
        <w:trPr>
          <w:jc w:val="center"/>
        </w:trPr>
        <w:tc>
          <w:tcPr>
            <w:tcW w:w="4620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73A" w:rsidRPr="001D68FD" w:rsidRDefault="00FF073A" w:rsidP="00FF073A">
            <w:pPr>
              <w:spacing w:after="0" w:line="315" w:lineRule="atLeast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а - щуп А</w:t>
            </w:r>
          </w:p>
        </w:tc>
        <w:tc>
          <w:tcPr>
            <w:tcW w:w="295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73A" w:rsidRPr="001D68FD" w:rsidRDefault="00FF073A" w:rsidP="00FF073A">
            <w:pPr>
              <w:spacing w:after="0" w:line="315" w:lineRule="atLeast"/>
              <w:jc w:val="right"/>
              <w:textAlignment w:val="baseline"/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20"/>
                <w:szCs w:val="20"/>
                <w:lang w:eastAsia="ru-RU"/>
              </w:rPr>
              <w:t>б - щуп Б</w:t>
            </w:r>
          </w:p>
        </w:tc>
      </w:tr>
    </w:tbl>
    <w:p w:rsidR="00FF073A" w:rsidRPr="001D68FD" w:rsidRDefault="00FF073A" w:rsidP="00FF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</w:r>
      <w:r w:rsidRPr="001D68FD">
        <w:rPr>
          <w:rFonts w:ascii="Arial" w:eastAsia="Times New Roman" w:hAnsi="Arial" w:cs="Arial"/>
          <w:i/>
          <w:iCs/>
          <w:color w:val="2D2D2D"/>
          <w:spacing w:val="2"/>
          <w:sz w:val="20"/>
          <w:szCs w:val="20"/>
          <w:lang w:eastAsia="ru-RU"/>
        </w:rPr>
        <w:t>1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- рукоятка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</w: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Рисунок Г.1 - Малые щупы для определения </w:t>
      </w:r>
      <w:proofErr w:type="spellStart"/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застревания</w:t>
      </w:r>
      <w:proofErr w:type="spellEnd"/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 xml:space="preserve"> головы или шеи ребенка в </w:t>
      </w: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>отверстиях </w:t>
      </w: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FF073A" w:rsidRPr="001D68FD" w:rsidRDefault="00FF073A" w:rsidP="00FF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drawing>
          <wp:inline distT="0" distB="0" distL="0" distR="0">
            <wp:extent cx="2973788" cy="1947297"/>
            <wp:effectExtent l="0" t="0" r="0" b="0"/>
            <wp:docPr id="44" name="Рисунок 44" descr="ГОСТ Р 52169-2012 Оборудование и покрытия детских игровых площадок. Безопасность конструкции и методы испытаний. Общие треб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ГОСТ Р 52169-2012 Оборудование и покрытия детских игровых площадок. Безопасность конструкции и методы испытаний. Общие требования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583" cy="1950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3A" w:rsidRPr="001D68FD" w:rsidRDefault="00FF073A" w:rsidP="00705337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в - щуп В;</w:t>
      </w:r>
    </w:p>
    <w:p w:rsidR="00FF073A" w:rsidRPr="001D68FD" w:rsidRDefault="00FF073A" w:rsidP="00705337">
      <w:pPr>
        <w:shd w:val="clear" w:color="auto" w:fill="FFFFFF"/>
        <w:spacing w:after="0" w:line="315" w:lineRule="atLeast"/>
        <w:ind w:firstLine="567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i/>
          <w:iCs/>
          <w:color w:val="2D2D2D"/>
          <w:spacing w:val="2"/>
          <w:sz w:val="20"/>
          <w:szCs w:val="20"/>
          <w:lang w:eastAsia="ru-RU"/>
        </w:rPr>
        <w:t>1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- рукоятка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  <w:t xml:space="preserve">Рисунок Г.2 - Большой щуп для определения </w:t>
      </w:r>
      <w:proofErr w:type="spellStart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застревания</w:t>
      </w:r>
      <w:proofErr w:type="spellEnd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головы или шеи ребенка в отверстиях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</w:r>
    </w:p>
    <w:p w:rsidR="00B640D0" w:rsidRPr="001D68FD" w:rsidRDefault="00FF073A" w:rsidP="00B640D0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Допустимые отклонения размеров щупов:</w:t>
      </w:r>
    </w:p>
    <w:p w:rsidR="00B640D0" w:rsidRPr="001D68FD" w:rsidRDefault="00FF073A" w:rsidP="00B640D0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- ±1 мм - линейных;</w:t>
      </w:r>
    </w:p>
    <w:p w:rsidR="00FF073A" w:rsidRPr="001D68FD" w:rsidRDefault="00FF073A" w:rsidP="00B640D0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- ±1° - угловых.</w:t>
      </w: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B640D0" w:rsidRPr="001D68FD" w:rsidRDefault="00B640D0" w:rsidP="00B640D0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Г.1.1.2 Проведение испытаний</w:t>
      </w:r>
    </w:p>
    <w:p w:rsidR="00B45D86" w:rsidRPr="001D68FD" w:rsidRDefault="00FF073A" w:rsidP="00B640D0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Проверке подлежат все </w:t>
      </w:r>
      <w:r w:rsidR="00B45D86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отверстия надувной конструкции.</w:t>
      </w:r>
    </w:p>
    <w:p w:rsidR="00B640D0" w:rsidRPr="001D68FD" w:rsidRDefault="00FF073A" w:rsidP="00B640D0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Для проверки возможности </w:t>
      </w:r>
      <w:proofErr w:type="spellStart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застревания</w:t>
      </w:r>
      <w:proofErr w:type="spellEnd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головы или шеи ребенка щуп А, Б или В (рисунки Г.1 и Г.2) вставляют последовательно в каждое отверстие испытуемого оборудования и фиксируют, какой из щупов проходит в отверстие.</w:t>
      </w:r>
    </w:p>
    <w:p w:rsidR="00FF073A" w:rsidRPr="001D68FD" w:rsidRDefault="00FF073A" w:rsidP="00B640D0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Если щуп свободно не проходит в отверстие, прикладывают силу (222±5) Н.</w:t>
      </w:r>
    </w:p>
    <w:p w:rsidR="00FF073A" w:rsidRPr="001D68FD" w:rsidRDefault="00FF073A" w:rsidP="00B640D0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Г.1.1.3 Результаты испытаний записывают в протокол.</w:t>
      </w:r>
    </w:p>
    <w:p w:rsidR="00FF073A" w:rsidRPr="001D68FD" w:rsidRDefault="00FF073A" w:rsidP="00B640D0">
      <w:pPr>
        <w:shd w:val="clear" w:color="auto" w:fill="FFFFFF"/>
        <w:spacing w:before="240" w:after="12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 xml:space="preserve">Г.1.2 Испытания на </w:t>
      </w:r>
      <w:proofErr w:type="spellStart"/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застревание</w:t>
      </w:r>
      <w:proofErr w:type="spellEnd"/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 xml:space="preserve"> в прямоугольных и V-образных зазорах</w:t>
      </w:r>
    </w:p>
    <w:p w:rsidR="00B640D0" w:rsidRPr="001D68FD" w:rsidRDefault="00FF073A" w:rsidP="00B640D0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Г.1.2.1 Аппаратура</w:t>
      </w:r>
    </w:p>
    <w:p w:rsidR="00FF073A" w:rsidRPr="001D68FD" w:rsidRDefault="00FF073A" w:rsidP="00B640D0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Шаблон, применяемый при испытаниях, - в соответствии с рисунком Г.3.</w:t>
      </w:r>
    </w:p>
    <w:p w:rsidR="00FF073A" w:rsidRPr="001D68FD" w:rsidRDefault="00FF073A" w:rsidP="00FF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FF073A" w:rsidRPr="001D68FD" w:rsidRDefault="00FF073A" w:rsidP="00FF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>
            <wp:extent cx="3260090" cy="2734945"/>
            <wp:effectExtent l="0" t="0" r="0" b="8255"/>
            <wp:docPr id="43" name="Рисунок 43" descr="ГОСТ Р 52169-2012 Оборудование и покрытия детских игровых площадок. Безопасность конструкции и методы испытаний. Общие треб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ГОСТ Р 52169-2012 Оборудование и покрытия детских игровых площадок. Безопасность конструкции и методы испытаний. Общие требования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090" cy="273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3A" w:rsidRPr="001D68FD" w:rsidRDefault="00FF073A" w:rsidP="00FF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А - зона А шаблона; Б - зона Б шаблона; Б1 - плечи шаблона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  <w:t xml:space="preserve">Рисунок Г.3 - Шаблон для определения </w:t>
      </w:r>
      <w:proofErr w:type="spellStart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застревания</w:t>
      </w:r>
      <w:proofErr w:type="spellEnd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головы или шеи ребенка в прямоугольных и V-образных зазорах</w:t>
      </w:r>
    </w:p>
    <w:p w:rsidR="0032165B" w:rsidRPr="001D68FD" w:rsidRDefault="0032165B" w:rsidP="00FF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</w:p>
    <w:p w:rsidR="0032165B" w:rsidRPr="001D68FD" w:rsidRDefault="00FF073A" w:rsidP="0032165B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Допустимые отклонения размеров шаблона:</w:t>
      </w:r>
    </w:p>
    <w:p w:rsidR="0032165B" w:rsidRPr="001D68FD" w:rsidRDefault="00FF073A" w:rsidP="0032165B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- ±1 мм - линейных;</w:t>
      </w:r>
    </w:p>
    <w:p w:rsidR="00FF073A" w:rsidRPr="001D68FD" w:rsidRDefault="00FF073A" w:rsidP="0032165B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- ±1° - угловых.</w:t>
      </w:r>
    </w:p>
    <w:p w:rsidR="00FF073A" w:rsidRPr="001D68FD" w:rsidRDefault="00FF073A" w:rsidP="0032165B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Г.1.2.2 Проведение испытаний</w:t>
      </w:r>
    </w:p>
    <w:p w:rsidR="0032165B" w:rsidRPr="001D68FD" w:rsidRDefault="00FF073A" w:rsidP="0032165B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Г.1.2.2.1 Испытание V-образных и прямоугольных зазоров с использованием зоны Б шаблона.</w:t>
      </w:r>
    </w:p>
    <w:p w:rsidR="0032165B" w:rsidRPr="001D68FD" w:rsidRDefault="00FF073A" w:rsidP="0032165B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Помещают зону Б шаблона в зазор перпендикулярно к плоскости зазора в соответствии:</w:t>
      </w:r>
    </w:p>
    <w:p w:rsidR="0032165B" w:rsidRPr="001D68FD" w:rsidRDefault="00FF073A" w:rsidP="0032165B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- с рисунком Г.4 - при испытаниях V-образных зазоров;</w:t>
      </w:r>
    </w:p>
    <w:p w:rsidR="00FF073A" w:rsidRPr="001D68FD" w:rsidRDefault="00FF073A" w:rsidP="0032165B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- с рисунком Г.5 - при испытаниях прямоугольных зазоров.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</w: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FF073A" w:rsidRPr="001D68FD" w:rsidRDefault="00FF073A" w:rsidP="00FF073A">
      <w:pPr>
        <w:shd w:val="clear" w:color="auto" w:fill="FFFFFF"/>
        <w:spacing w:before="375" w:after="225" w:line="240" w:lineRule="auto"/>
        <w:jc w:val="center"/>
        <w:textAlignment w:val="baseline"/>
        <w:outlineLvl w:val="2"/>
        <w:rPr>
          <w:rFonts w:ascii="Arial" w:eastAsia="Times New Roman" w:hAnsi="Arial" w:cs="Arial"/>
          <w:color w:val="4C4C4C"/>
          <w:spacing w:val="2"/>
          <w:sz w:val="38"/>
          <w:szCs w:val="38"/>
          <w:lang w:eastAsia="ru-RU"/>
        </w:rPr>
      </w:pP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28"/>
        <w:gridCol w:w="3455"/>
        <w:gridCol w:w="2271"/>
      </w:tblGrid>
      <w:tr w:rsidR="00FF073A" w:rsidRPr="001D68FD" w:rsidTr="00FF073A">
        <w:trPr>
          <w:trHeight w:val="15"/>
          <w:jc w:val="center"/>
        </w:trPr>
        <w:tc>
          <w:tcPr>
            <w:tcW w:w="3881" w:type="dxa"/>
            <w:hideMark/>
          </w:tcPr>
          <w:p w:rsidR="00FF073A" w:rsidRPr="001D68FD" w:rsidRDefault="00FF073A" w:rsidP="00FF07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C4C4C"/>
                <w:spacing w:val="2"/>
                <w:sz w:val="38"/>
                <w:szCs w:val="38"/>
                <w:lang w:eastAsia="ru-RU"/>
              </w:rPr>
            </w:pPr>
          </w:p>
        </w:tc>
        <w:tc>
          <w:tcPr>
            <w:tcW w:w="3696" w:type="dxa"/>
            <w:hideMark/>
          </w:tcPr>
          <w:p w:rsidR="00FF073A" w:rsidRPr="001D68FD" w:rsidRDefault="00FF073A" w:rsidP="00FF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772" w:type="dxa"/>
            <w:hideMark/>
          </w:tcPr>
          <w:p w:rsidR="00FF073A" w:rsidRPr="001D68FD" w:rsidRDefault="00FF073A" w:rsidP="00FF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F073A" w:rsidRPr="001D68FD" w:rsidTr="00FF073A">
        <w:trPr>
          <w:jc w:val="center"/>
        </w:trPr>
        <w:tc>
          <w:tcPr>
            <w:tcW w:w="388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73A" w:rsidRPr="001D68FD" w:rsidRDefault="00FF073A" w:rsidP="00FF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1924050" cy="1494790"/>
                  <wp:effectExtent l="0" t="0" r="0" b="0"/>
                  <wp:docPr id="42" name="Рисунок 42" descr="ГОСТ Р 52169-2012 Оборудование и покрытия детских игровых площадок. Безопасность конструкции и методы испытаний. Общие треб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ГОСТ Р 52169-2012 Оборудование и покрытия детских игровых площадок. Безопасность конструкции и методы испытаний. Общие треб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9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73A" w:rsidRPr="001D68FD" w:rsidRDefault="00FF073A" w:rsidP="00FF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1741170" cy="628015"/>
                  <wp:effectExtent l="0" t="0" r="0" b="635"/>
                  <wp:docPr id="41" name="Рисунок 41" descr="ГОСТ Р 52169-2012 Оборудование и покрытия детских игровых площадок. Безопасность конструкции и методы испытаний. Общие треб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ГОСТ Р 52169-2012 Оборудование и покрытия детских игровых площадок. Безопасность конструкции и методы испытаний. Общие треб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170" cy="628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73A" w:rsidRPr="001D68FD" w:rsidRDefault="00FF073A" w:rsidP="00FF073A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Зона Б шаблона проходит в зазор на глубину менее 45 мм</w:t>
            </w:r>
          </w:p>
        </w:tc>
      </w:tr>
      <w:tr w:rsidR="00FF073A" w:rsidRPr="001D68FD" w:rsidTr="00FF073A">
        <w:trPr>
          <w:jc w:val="center"/>
        </w:trPr>
        <w:tc>
          <w:tcPr>
            <w:tcW w:w="388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73A" w:rsidRPr="001D68FD" w:rsidRDefault="00FF073A" w:rsidP="00FF0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73A" w:rsidRPr="001D68FD" w:rsidRDefault="00FF073A" w:rsidP="00FF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1749425" cy="548640"/>
                  <wp:effectExtent l="0" t="0" r="3175" b="3810"/>
                  <wp:docPr id="40" name="Рисунок 40" descr="ГОСТ Р 52169-2012 Оборудование и покрытия детских игровых площадок. Безопасность конструкции и методы испытаний. Общие треб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ГОСТ Р 52169-2012 Оборудование и покрытия детских игровых площадок. Безопасность конструкции и методы испытаний. Общие треб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548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73A" w:rsidRPr="001D68FD" w:rsidRDefault="00FF073A" w:rsidP="00FF073A">
            <w:pPr>
              <w:spacing w:after="0" w:line="315" w:lineRule="atLeast"/>
              <w:textAlignment w:val="baseline"/>
              <w:rPr>
                <w:rFonts w:ascii="Arial" w:eastAsia="Times New Roman" w:hAnsi="Arial" w:cs="Arial"/>
                <w:color w:val="2D2D2D"/>
                <w:sz w:val="16"/>
                <w:szCs w:val="16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16"/>
                <w:szCs w:val="16"/>
                <w:lang w:eastAsia="ru-RU"/>
              </w:rPr>
              <w:t>Зона Б шаблона проходит в зазор на глубину менее 45 мм</w:t>
            </w:r>
          </w:p>
          <w:p w:rsidR="00FF782C" w:rsidRPr="001D68FD" w:rsidRDefault="00FF782C" w:rsidP="00FF073A">
            <w:pPr>
              <w:spacing w:after="0" w:line="315" w:lineRule="atLeast"/>
              <w:textAlignment w:val="baseline"/>
              <w:rPr>
                <w:rFonts w:ascii="Arial" w:eastAsia="Times New Roman" w:hAnsi="Arial" w:cs="Arial"/>
                <w:color w:val="2D2D2D"/>
                <w:sz w:val="16"/>
                <w:szCs w:val="16"/>
                <w:lang w:eastAsia="ru-RU"/>
              </w:rPr>
            </w:pPr>
          </w:p>
        </w:tc>
      </w:tr>
      <w:tr w:rsidR="00FF073A" w:rsidRPr="001D68FD" w:rsidTr="00FF073A">
        <w:trPr>
          <w:jc w:val="center"/>
        </w:trPr>
        <w:tc>
          <w:tcPr>
            <w:tcW w:w="388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73A" w:rsidRPr="001D68FD" w:rsidRDefault="00FF073A" w:rsidP="00FF0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73A" w:rsidRPr="001D68FD" w:rsidRDefault="00FF073A" w:rsidP="00FF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1749425" cy="755650"/>
                  <wp:effectExtent l="0" t="0" r="3175" b="6350"/>
                  <wp:docPr id="39" name="Рисунок 39" descr="ГОСТ Р 52169-2012 Оборудование и покрытия детских игровых площадок. Безопасность конструкции и методы испытаний. Общие треб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ГОСТ Р 52169-2012 Оборудование и покрытия детских игровых площадок. Безопасность конструкции и методы испытаний. Общие треб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9425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73A" w:rsidRPr="001D68FD" w:rsidRDefault="00FF073A" w:rsidP="00FF073A">
            <w:pPr>
              <w:spacing w:after="0" w:line="315" w:lineRule="atLeast"/>
              <w:textAlignment w:val="baseline"/>
              <w:rPr>
                <w:rFonts w:ascii="Arial" w:eastAsia="Times New Roman" w:hAnsi="Arial" w:cs="Arial"/>
                <w:color w:val="2D2D2D"/>
                <w:sz w:val="16"/>
                <w:szCs w:val="16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16"/>
                <w:szCs w:val="16"/>
                <w:lang w:eastAsia="ru-RU"/>
              </w:rPr>
              <w:t>Зона Б шаблона проходит в зазор на глубину более 45 мм - необходимо испытание с использованием зоны А шаблона</w:t>
            </w:r>
          </w:p>
          <w:p w:rsidR="00FF782C" w:rsidRPr="001D68FD" w:rsidRDefault="00FF782C" w:rsidP="00FF073A">
            <w:pPr>
              <w:spacing w:after="0" w:line="315" w:lineRule="atLeast"/>
              <w:textAlignment w:val="baseline"/>
              <w:rPr>
                <w:rFonts w:ascii="Arial" w:eastAsia="Times New Roman" w:hAnsi="Arial" w:cs="Arial"/>
                <w:color w:val="2D2D2D"/>
                <w:sz w:val="16"/>
                <w:szCs w:val="16"/>
                <w:lang w:eastAsia="ru-RU"/>
              </w:rPr>
            </w:pPr>
          </w:p>
        </w:tc>
      </w:tr>
      <w:tr w:rsidR="00FF073A" w:rsidRPr="001D68FD" w:rsidTr="00FF073A">
        <w:trPr>
          <w:jc w:val="center"/>
        </w:trPr>
        <w:tc>
          <w:tcPr>
            <w:tcW w:w="388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73A" w:rsidRPr="001D68FD" w:rsidRDefault="00FF073A" w:rsidP="00FF07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</w:p>
        </w:tc>
        <w:tc>
          <w:tcPr>
            <w:tcW w:w="369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73A" w:rsidRPr="001D68FD" w:rsidRDefault="00FF073A" w:rsidP="00FF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1828800" cy="604520"/>
                  <wp:effectExtent l="0" t="0" r="0" b="5080"/>
                  <wp:docPr id="38" name="Рисунок 38" descr="ГОСТ Р 52169-2012 Оборудование и покрытия детских игровых площадок. Безопасность конструкции и методы испытаний. Общие треб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ГОСТ Р 52169-2012 Оборудование и покрытия детских игровых площадок. Безопасность конструкции и методы испытаний. Общие треб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604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2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73A" w:rsidRPr="001D68FD" w:rsidRDefault="00FF073A" w:rsidP="00FF073A">
            <w:pPr>
              <w:spacing w:after="0" w:line="315" w:lineRule="atLeast"/>
              <w:textAlignment w:val="baseline"/>
              <w:rPr>
                <w:rFonts w:ascii="Arial" w:eastAsia="Times New Roman" w:hAnsi="Arial" w:cs="Arial"/>
                <w:color w:val="2D2D2D"/>
                <w:sz w:val="16"/>
                <w:szCs w:val="16"/>
                <w:lang w:eastAsia="ru-RU"/>
              </w:rPr>
            </w:pPr>
            <w:r w:rsidRPr="001D68FD">
              <w:rPr>
                <w:rFonts w:ascii="Arial" w:eastAsia="Times New Roman" w:hAnsi="Arial" w:cs="Arial"/>
                <w:color w:val="2D2D2D"/>
                <w:sz w:val="16"/>
                <w:szCs w:val="16"/>
                <w:lang w:eastAsia="ru-RU"/>
              </w:rPr>
              <w:t>Зона Б шаблона проходит в зазор на глубину более 45 мм - необходимо испытание с использованием зоны А шаблона</w:t>
            </w:r>
          </w:p>
        </w:tc>
      </w:tr>
    </w:tbl>
    <w:p w:rsidR="00FF073A" w:rsidRPr="001D68FD" w:rsidRDefault="00FF073A" w:rsidP="00FF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Рисунок Г.4 - Испытания V-образных зазоров с использованием зоны Б шаблона 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07"/>
        <w:gridCol w:w="3161"/>
        <w:gridCol w:w="3086"/>
      </w:tblGrid>
      <w:tr w:rsidR="00FF073A" w:rsidRPr="001D68FD" w:rsidTr="00FF782C">
        <w:trPr>
          <w:trHeight w:val="15"/>
          <w:jc w:val="center"/>
        </w:trPr>
        <w:tc>
          <w:tcPr>
            <w:tcW w:w="3107" w:type="dxa"/>
            <w:hideMark/>
          </w:tcPr>
          <w:p w:rsidR="00FF073A" w:rsidRPr="001D68FD" w:rsidRDefault="00FF073A" w:rsidP="00FF073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4C4C4C"/>
                <w:spacing w:val="2"/>
                <w:sz w:val="38"/>
                <w:szCs w:val="38"/>
                <w:lang w:eastAsia="ru-RU"/>
              </w:rPr>
            </w:pPr>
          </w:p>
        </w:tc>
        <w:tc>
          <w:tcPr>
            <w:tcW w:w="3161" w:type="dxa"/>
            <w:hideMark/>
          </w:tcPr>
          <w:p w:rsidR="00FF073A" w:rsidRPr="001D68FD" w:rsidRDefault="00FF073A" w:rsidP="00FF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086" w:type="dxa"/>
            <w:hideMark/>
          </w:tcPr>
          <w:p w:rsidR="00FF073A" w:rsidRPr="001D68FD" w:rsidRDefault="00FF073A" w:rsidP="00FF073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F073A" w:rsidRPr="001D68FD" w:rsidTr="00FF782C">
        <w:trPr>
          <w:jc w:val="center"/>
        </w:trPr>
        <w:tc>
          <w:tcPr>
            <w:tcW w:w="310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73A" w:rsidRPr="001D68FD" w:rsidRDefault="00FF073A" w:rsidP="00FF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1717675" cy="1399540"/>
                  <wp:effectExtent l="0" t="0" r="0" b="0"/>
                  <wp:docPr id="37" name="Рисунок 37" descr="ГОСТ Р 52169-2012 Оборудование и покрытия детских игровых площадок. Безопасность конструкции и методы испытаний. Общие треб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ГОСТ Р 52169-2012 Оборудование и покрытия детских игровых площадок. Безопасность конструкции и методы испытаний. Общие треб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675" cy="1399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73A" w:rsidRPr="001D68FD" w:rsidRDefault="00FF073A" w:rsidP="00FF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1772920" cy="1327785"/>
                  <wp:effectExtent l="0" t="0" r="0" b="5715"/>
                  <wp:docPr id="36" name="Рисунок 36" descr="ГОСТ Р 52169-2012 Оборудование и покрытия детских игровых площадок. Безопасность конструкции и методы испытаний. Общие треб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ГОСТ Р 52169-2012 Оборудование и покрытия детских игровых площадок. Безопасность конструкции и методы испытаний. Общие треб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2920" cy="1327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73A" w:rsidRPr="001D68FD" w:rsidRDefault="00FF073A" w:rsidP="00FF073A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noProof/>
                <w:color w:val="2D2D2D"/>
                <w:sz w:val="21"/>
                <w:szCs w:val="21"/>
                <w:lang w:eastAsia="ru-RU"/>
              </w:rPr>
              <w:drawing>
                <wp:inline distT="0" distB="0" distL="0" distR="0">
                  <wp:extent cx="1685925" cy="1336040"/>
                  <wp:effectExtent l="0" t="0" r="9525" b="0"/>
                  <wp:docPr id="35" name="Рисунок 35" descr="ГОСТ Р 52169-2012 Оборудование и покрытия детских игровых площадок. Безопасность конструкции и методы испытаний. Общие требова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ГОСТ Р 52169-2012 Оборудование и покрытия детских игровых площадок. Безопасность конструкции и методы испытаний. Общие требова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25" cy="1336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073A" w:rsidRPr="001D68FD" w:rsidTr="00FF782C">
        <w:trPr>
          <w:jc w:val="center"/>
        </w:trPr>
        <w:tc>
          <w:tcPr>
            <w:tcW w:w="3107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73A" w:rsidRPr="001D68FD" w:rsidRDefault="00FF073A" w:rsidP="00FF782C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</w:p>
        </w:tc>
        <w:tc>
          <w:tcPr>
            <w:tcW w:w="3161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73A" w:rsidRPr="001D68FD" w:rsidRDefault="00FF073A" w:rsidP="00FF782C">
            <w:pPr>
              <w:spacing w:after="0" w:line="315" w:lineRule="atLeast"/>
              <w:ind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Зона Б шаблона не проходит</w:t>
            </w:r>
            <w:r w:rsidRPr="001D68FD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br/>
              <w:t>в зазор</w:t>
            </w:r>
          </w:p>
        </w:tc>
        <w:tc>
          <w:tcPr>
            <w:tcW w:w="3086" w:type="dxa"/>
            <w:tcBorders>
              <w:top w:val="nil"/>
              <w:left w:val="nil"/>
              <w:bottom w:val="nil"/>
              <w:right w:val="nil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FF073A" w:rsidRPr="001D68FD" w:rsidRDefault="00FF073A" w:rsidP="00FF782C">
            <w:pPr>
              <w:spacing w:after="0" w:line="315" w:lineRule="atLeast"/>
              <w:ind w:firstLine="567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0"/>
                <w:szCs w:val="20"/>
                <w:lang w:eastAsia="ru-RU"/>
              </w:rPr>
              <w:t>Зона Б шаблона проходит в зазор</w:t>
            </w:r>
          </w:p>
        </w:tc>
      </w:tr>
    </w:tbl>
    <w:p w:rsidR="00FF073A" w:rsidRPr="001D68FD" w:rsidRDefault="00FF073A" w:rsidP="00FF782C">
      <w:pPr>
        <w:shd w:val="clear" w:color="auto" w:fill="FFFFFF"/>
        <w:spacing w:after="0" w:line="315" w:lineRule="atLeast"/>
        <w:ind w:firstLine="567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  <w:t>Рисунок Г.5 - Испытания прямоугольных зазоров с использованием зоны Б шаблона</w:t>
      </w:r>
    </w:p>
    <w:p w:rsidR="00C37348" w:rsidRPr="001D68FD" w:rsidRDefault="00C37348" w:rsidP="00FF782C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</w:p>
    <w:p w:rsidR="00C37348" w:rsidRPr="001D68FD" w:rsidRDefault="00FF073A" w:rsidP="00FF782C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Зазор считают допустимым:</w:t>
      </w:r>
    </w:p>
    <w:p w:rsidR="00C37348" w:rsidRPr="001D68FD" w:rsidRDefault="00FF073A" w:rsidP="00FF782C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- если зона Б шаблона не проходит в зазор;</w:t>
      </w:r>
    </w:p>
    <w:p w:rsidR="00C37348" w:rsidRPr="001D68FD" w:rsidRDefault="00FF073A" w:rsidP="00FF782C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- если зона Б шаблона проходит в зазор на глубину менее 45 мм (толщина шаблона).</w:t>
      </w:r>
    </w:p>
    <w:p w:rsidR="00C37348" w:rsidRPr="001D68FD" w:rsidRDefault="00FF073A" w:rsidP="00C37348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Если шаблон можно вставить в V-образный зазор на глубину, большую чем толщина шаблона (45 мм), то проводят испытание с использованием зоны А шаблона.</w:t>
      </w:r>
    </w:p>
    <w:p w:rsidR="00C37348" w:rsidRPr="001D68FD" w:rsidRDefault="00FF073A" w:rsidP="00C37348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Г.1.2.2.2 Испытание зазоров с использованием зоны А шаблона</w:t>
      </w:r>
    </w:p>
    <w:p w:rsidR="00FF073A" w:rsidRPr="001D68FD" w:rsidRDefault="00FF073A" w:rsidP="00C37348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Помещают зону А шаблона в зазор до соприкосновения его со стенками зазора так, чтобы продольная ось шаблона совпадала с продольной осью зазора, и определяют и регистрируют угол, на который отклоняется шаблон в зазоре согласно рисунку Г.6.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</w: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FF073A" w:rsidRPr="001D68FD" w:rsidRDefault="00FF073A" w:rsidP="00FF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>
            <wp:extent cx="5096510" cy="2313940"/>
            <wp:effectExtent l="0" t="0" r="8890" b="0"/>
            <wp:docPr id="34" name="Рисунок 34" descr="ГОСТ Р 52169-2012 Оборудование и покрытия детских игровых площадок. Безопасность конструкции и методы испытаний. Общие треб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ГОСТ Р 52169-2012 Оборудование и покрытия детских игровых площадок. Безопасность конструкции и методы испытаний. Общие требования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510" cy="231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3A" w:rsidRPr="001D68FD" w:rsidRDefault="00FF073A" w:rsidP="00FF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1D68FD">
        <w:rPr>
          <w:rFonts w:ascii="Arial" w:eastAsia="Times New Roman" w:hAnsi="Arial" w:cs="Arial"/>
          <w:i/>
          <w:iCs/>
          <w:color w:val="2D2D2D"/>
          <w:spacing w:val="2"/>
          <w:sz w:val="20"/>
          <w:szCs w:val="20"/>
          <w:lang w:eastAsia="ru-RU"/>
        </w:rPr>
        <w:t>1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- ось шаблона; </w:t>
      </w:r>
      <w:r w:rsidRPr="001D68FD">
        <w:rPr>
          <w:rFonts w:ascii="Arial" w:eastAsia="Times New Roman" w:hAnsi="Arial" w:cs="Arial"/>
          <w:i/>
          <w:iCs/>
          <w:color w:val="2D2D2D"/>
          <w:spacing w:val="2"/>
          <w:sz w:val="20"/>
          <w:szCs w:val="20"/>
          <w:lang w:eastAsia="ru-RU"/>
        </w:rPr>
        <w:t>2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- проверка угла отклонения шаблона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  <w:t>Рисунок Г.6 - Испытание зазоров с использованием зоны А шаблона</w:t>
      </w:r>
    </w:p>
    <w:p w:rsidR="00364E29" w:rsidRPr="001D68FD" w:rsidRDefault="00364E29" w:rsidP="00364E29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</w:p>
    <w:p w:rsidR="00364E29" w:rsidRPr="001D68FD" w:rsidRDefault="00FF073A" w:rsidP="00364E29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Зазор считают допустимым:</w:t>
      </w:r>
    </w:p>
    <w:p w:rsidR="00364E29" w:rsidRPr="001D68FD" w:rsidRDefault="00FF073A" w:rsidP="00364E29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- если вершина зоны А шаблона дости</w:t>
      </w:r>
      <w:r w:rsidR="00364E29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гает дна зазора (см. рисунок Г.7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);</w:t>
      </w:r>
    </w:p>
    <w:p w:rsidR="00364E29" w:rsidRPr="001D68FD" w:rsidRDefault="00FF073A" w:rsidP="00364E29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- если зона А шаблона боковыми гранями соприкасается со стенками зазора, находящегося на высоте менее 600 мм от поверхности игровой площадки (см. рисунок Г.</w:t>
      </w:r>
      <w:r w:rsidR="00364E29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7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).</w:t>
      </w:r>
    </w:p>
    <w:p w:rsidR="00FF073A" w:rsidRPr="001D68FD" w:rsidRDefault="00FF073A" w:rsidP="00364E29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Зазор считают недопустимым, если зона А шаблона не проходит в зазор, вершина зоны А шаблона не достигает дна зазора (рисунки Г.7 - б1 и б2).</w:t>
      </w:r>
    </w:p>
    <w:p w:rsidR="00FF073A" w:rsidRPr="001D68FD" w:rsidRDefault="00FF073A" w:rsidP="00364E29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</w:p>
    <w:p w:rsidR="00FF073A" w:rsidRPr="001D68FD" w:rsidRDefault="00FF073A" w:rsidP="00FF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>
            <wp:extent cx="4831987" cy="4675367"/>
            <wp:effectExtent l="0" t="0" r="6985" b="0"/>
            <wp:docPr id="33" name="Рисунок 33" descr="ГОСТ Р 52169-2012 Оборудование и покрытия детских игровых площадок. Безопасность конструкции и методы испытаний. Общие треб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ГОСТ Р 52169-2012 Оборудование и покрытия детских игровых площадок. Безопасность конструкции и методы испытаний. Общие требования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75" cy="4677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3A" w:rsidRPr="001D68FD" w:rsidRDefault="00FF073A" w:rsidP="00FF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Рисунок Г.7 - Примеры размещения зоны А шаблона при испытаниях зазоров 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</w:r>
    </w:p>
    <w:p w:rsidR="00FF073A" w:rsidRPr="001D68FD" w:rsidRDefault="00FF073A" w:rsidP="00FF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>
            <wp:extent cx="4338567" cy="5820354"/>
            <wp:effectExtent l="0" t="0" r="5080" b="9525"/>
            <wp:docPr id="32" name="Рисунок 32" descr="ГОСТ Р 52169-2012 Оборудование и покрытия детских игровых площадок. Безопасность конструкции и методы испытаний. Общие треб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ГОСТ Р 52169-2012 Оборудование и покрытия детских игровых площадок. Безопасность конструкции и методы испытаний. Общие требования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567" cy="5820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3A" w:rsidRPr="001D68FD" w:rsidRDefault="00FF073A" w:rsidP="00FF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Рисунок Г.8 - Примеры размещения шаблона при испытаниях зазоров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</w:r>
    </w:p>
    <w:p w:rsidR="00FF073A" w:rsidRPr="001D68FD" w:rsidRDefault="00FF073A" w:rsidP="00AF5C0C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 xml:space="preserve">Г.2 Испытания на </w:t>
      </w:r>
      <w:proofErr w:type="spellStart"/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застревание</w:t>
      </w:r>
      <w:proofErr w:type="spellEnd"/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 xml:space="preserve"> одежды</w:t>
      </w:r>
    </w:p>
    <w:p w:rsidR="00AF5C0C" w:rsidRPr="001D68FD" w:rsidRDefault="00FF073A" w:rsidP="00AF5C0C">
      <w:pPr>
        <w:shd w:val="clear" w:color="auto" w:fill="FFFFFF"/>
        <w:spacing w:before="240" w:after="120" w:line="315" w:lineRule="atLeast"/>
        <w:ind w:firstLine="567"/>
        <w:textAlignment w:val="baseline"/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Г.2.1 Аппаратура</w:t>
      </w:r>
    </w:p>
    <w:p w:rsidR="00FF073A" w:rsidRPr="001D68FD" w:rsidRDefault="00FF073A" w:rsidP="00AF5C0C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Испытательное устройство для испытаний </w:t>
      </w:r>
      <w:proofErr w:type="spellStart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застревания</w:t>
      </w:r>
      <w:proofErr w:type="spellEnd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пуговицы - в соответствии с рисунком Г.9.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</w: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p w:rsidR="00FF073A" w:rsidRPr="001D68FD" w:rsidRDefault="00FF073A" w:rsidP="00FF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noProof/>
          <w:color w:val="2D2D2D"/>
          <w:spacing w:val="2"/>
          <w:sz w:val="21"/>
          <w:szCs w:val="21"/>
          <w:lang w:eastAsia="ru-RU"/>
        </w:rPr>
        <w:lastRenderedPageBreak/>
        <w:drawing>
          <wp:inline distT="0" distB="0" distL="0" distR="0">
            <wp:extent cx="5398770" cy="5597525"/>
            <wp:effectExtent l="0" t="0" r="0" b="3175"/>
            <wp:docPr id="31" name="Рисунок 31" descr="ГОСТ Р 52169-2012 Оборудование и покрытия детских игровых площадок. Безопасность конструкции и методы испытаний. Общие треб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ГОСТ Р 52169-2012 Оборудование и покрытия детских игровых площадок. Безопасность конструкции и методы испытаний. Общие требования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559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C0C" w:rsidRPr="001D68FD" w:rsidRDefault="00FF073A" w:rsidP="00AF5C0C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1D68FD">
        <w:rPr>
          <w:rFonts w:ascii="Arial" w:eastAsia="Times New Roman" w:hAnsi="Arial" w:cs="Arial"/>
          <w:i/>
          <w:iCs/>
          <w:color w:val="2D2D2D"/>
          <w:spacing w:val="2"/>
          <w:sz w:val="20"/>
          <w:szCs w:val="20"/>
          <w:lang w:eastAsia="ru-RU"/>
        </w:rPr>
        <w:t>1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- стойка;</w:t>
      </w:r>
    </w:p>
    <w:p w:rsidR="00AF5C0C" w:rsidRPr="001D68FD" w:rsidRDefault="00FF073A" w:rsidP="00AF5C0C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i/>
          <w:iCs/>
          <w:color w:val="2D2D2D"/>
          <w:spacing w:val="2"/>
          <w:sz w:val="20"/>
          <w:szCs w:val="20"/>
          <w:lang w:eastAsia="ru-RU"/>
        </w:rPr>
        <w:t>2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- цепь;</w:t>
      </w:r>
    </w:p>
    <w:p w:rsidR="00AF5C0C" w:rsidRPr="001D68FD" w:rsidRDefault="00FF073A" w:rsidP="00AF5C0C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i/>
          <w:iCs/>
          <w:color w:val="2D2D2D"/>
          <w:spacing w:val="2"/>
          <w:sz w:val="20"/>
          <w:szCs w:val="20"/>
          <w:lang w:eastAsia="ru-RU"/>
        </w:rPr>
        <w:t>3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- пуговица из полимерного материала (полиамида или фторопласта); </w:t>
      </w:r>
    </w:p>
    <w:p w:rsidR="00AF5C0C" w:rsidRPr="001D68FD" w:rsidRDefault="00FF073A" w:rsidP="00AF5C0C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i/>
          <w:iCs/>
          <w:color w:val="2D2D2D"/>
          <w:spacing w:val="2"/>
          <w:sz w:val="20"/>
          <w:szCs w:val="20"/>
          <w:lang w:eastAsia="ru-RU"/>
        </w:rPr>
        <w:t>4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- втулка;</w:t>
      </w:r>
    </w:p>
    <w:p w:rsidR="00AF5C0C" w:rsidRPr="001D68FD" w:rsidRDefault="00AF5C0C" w:rsidP="00AF5C0C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Times New Roman" w:eastAsia="Times New Roman" w:hAnsi="Times New Roman" w:cs="Times New Roman"/>
          <w:i/>
          <w:color w:val="2D2D2D"/>
          <w:spacing w:val="2"/>
          <w:sz w:val="24"/>
          <w:szCs w:val="24"/>
          <w:lang w:val="en-US" w:eastAsia="ru-RU"/>
        </w:rPr>
        <w:t>R</w:t>
      </w:r>
      <w:r w:rsidR="00FF073A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- </w:t>
      </w:r>
      <w:proofErr w:type="gramStart"/>
      <w:r w:rsidR="00FF073A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радиус</w:t>
      </w:r>
      <w:proofErr w:type="gramEnd"/>
      <w:r w:rsidR="00FF073A"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лицевой поверхности пуговицы</w:t>
      </w:r>
    </w:p>
    <w:p w:rsidR="00FF073A" w:rsidRPr="001D68FD" w:rsidRDefault="00FF073A" w:rsidP="00AF5C0C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  <w:t xml:space="preserve">Рисунок Г.9 - Испытательное устройство для испытаний </w:t>
      </w:r>
      <w:proofErr w:type="spellStart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застревания</w:t>
      </w:r>
      <w:proofErr w:type="spellEnd"/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 xml:space="preserve"> пуговицы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</w:r>
    </w:p>
    <w:p w:rsidR="00FF073A" w:rsidRPr="001D68FD" w:rsidRDefault="00FF073A" w:rsidP="00AF5C0C">
      <w:pPr>
        <w:shd w:val="clear" w:color="auto" w:fill="FFFFFF"/>
        <w:spacing w:before="240" w:after="12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b/>
          <w:bCs/>
          <w:color w:val="2D2D2D"/>
          <w:spacing w:val="2"/>
          <w:sz w:val="20"/>
          <w:szCs w:val="20"/>
          <w:lang w:eastAsia="ru-RU"/>
        </w:rPr>
        <w:t>Г.2.2 Проведение испытаний</w:t>
      </w:r>
    </w:p>
    <w:p w:rsidR="00AF5C0C" w:rsidRPr="001D68FD" w:rsidRDefault="00FF073A" w:rsidP="00AF5C0C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Г.2.2.1 Испытания горки</w:t>
      </w:r>
    </w:p>
    <w:p w:rsidR="00FF073A" w:rsidRPr="001D68FD" w:rsidRDefault="00FF073A" w:rsidP="00AF5C0C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Испытательное устройство в соответствии с рисунком Г.9 устанавливают вертикально, на расстоянии 200 мм от начала наклонного участка горки согласно рисунку Г.10.</w:t>
      </w:r>
    </w:p>
    <w:p w:rsidR="00FF073A" w:rsidRPr="001D68FD" w:rsidRDefault="00FF073A" w:rsidP="00FF073A">
      <w:pPr>
        <w:shd w:val="clear" w:color="auto" w:fill="FFFFFF"/>
        <w:spacing w:after="0" w:line="315" w:lineRule="atLeast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FF073A" w:rsidRPr="001D68FD" w:rsidRDefault="00FF073A" w:rsidP="00FF073A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noProof/>
          <w:color w:val="00466E"/>
          <w:spacing w:val="2"/>
          <w:sz w:val="21"/>
          <w:szCs w:val="21"/>
          <w:lang w:eastAsia="ru-RU"/>
        </w:rPr>
        <w:lastRenderedPageBreak/>
        <w:drawing>
          <wp:inline distT="0" distB="0" distL="0" distR="0">
            <wp:extent cx="5995007" cy="3747955"/>
            <wp:effectExtent l="0" t="0" r="6350" b="5080"/>
            <wp:docPr id="29" name="Рисунок 29" descr="ГОСТ Р 52169-2012 Оборудование и покрытия детских игровых площадок. Безопасность конструкции и методы испытаний. Общие требования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ГОСТ Р 52169-2012 Оборудование и покрытия детских игровых площадок. Безопасность конструкции и методы испытаний. Общие требования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578" cy="375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73A" w:rsidRPr="001D68FD" w:rsidRDefault="00FF073A" w:rsidP="00AF5C0C">
      <w:pPr>
        <w:shd w:val="clear" w:color="auto" w:fill="FFFFFF"/>
        <w:spacing w:after="0" w:line="315" w:lineRule="atLeast"/>
        <w:ind w:firstLine="567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  <w:r w:rsidRPr="001D68FD">
        <w:rPr>
          <w:rFonts w:ascii="Arial" w:eastAsia="Times New Roman" w:hAnsi="Arial" w:cs="Arial"/>
          <w:i/>
          <w:iCs/>
          <w:color w:val="2D2D2D"/>
          <w:spacing w:val="2"/>
          <w:sz w:val="20"/>
          <w:szCs w:val="20"/>
          <w:lang w:eastAsia="ru-RU"/>
        </w:rPr>
        <w:t>1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- горка; </w:t>
      </w:r>
      <w:r w:rsidRPr="001D68FD">
        <w:rPr>
          <w:rFonts w:ascii="Arial" w:eastAsia="Times New Roman" w:hAnsi="Arial" w:cs="Arial"/>
          <w:i/>
          <w:iCs/>
          <w:color w:val="2D2D2D"/>
          <w:spacing w:val="2"/>
          <w:sz w:val="20"/>
          <w:szCs w:val="20"/>
          <w:lang w:eastAsia="ru-RU"/>
        </w:rPr>
        <w:t>2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- пуговица с цепью; </w:t>
      </w:r>
      <w:r w:rsidRPr="001D68FD">
        <w:rPr>
          <w:rFonts w:ascii="Arial" w:eastAsia="Times New Roman" w:hAnsi="Arial" w:cs="Arial"/>
          <w:i/>
          <w:iCs/>
          <w:color w:val="2D2D2D"/>
          <w:spacing w:val="2"/>
          <w:sz w:val="20"/>
          <w:szCs w:val="20"/>
          <w:lang w:eastAsia="ru-RU"/>
        </w:rPr>
        <w:t>3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 - стойка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  <w:t>Рисунок Г.10 - Размещение испытательного устройства на горке</w:t>
      </w: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br/>
      </w:r>
    </w:p>
    <w:p w:rsidR="00AF5C0C" w:rsidRPr="001D68FD" w:rsidRDefault="00FF073A" w:rsidP="00AF5C0C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Испытательное устройство перемещают по горке в направлении скатывания ребенка, обеспечивая вертикальное расположение стойки 3 (рисунок Г.10а) и перемещение пуговицы с цепью по горке исключительно под действием собственной массы.</w:t>
      </w:r>
    </w:p>
    <w:p w:rsidR="00AF5C0C" w:rsidRPr="001D68FD" w:rsidRDefault="00FF073A" w:rsidP="00AF5C0C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  <w:t>Если ширина горки более 600 мм, то испытание проводят дважды, располагая испытательное устройство с обоих краев горки в соответствии с рисунком Г.10б.</w:t>
      </w:r>
    </w:p>
    <w:p w:rsidR="00AF5C0C" w:rsidRPr="001D68FD" w:rsidRDefault="00FF073A" w:rsidP="00AF5C0C">
      <w:pPr>
        <w:pStyle w:val="formattext"/>
        <w:shd w:val="clear" w:color="auto" w:fill="FFFFFF"/>
        <w:spacing w:before="0" w:beforeAutospacing="0" w:after="0" w:afterAutospacing="0" w:line="315" w:lineRule="atLeast"/>
        <w:ind w:firstLine="567"/>
        <w:textAlignment w:val="baseline"/>
        <w:rPr>
          <w:rFonts w:ascii="Arial" w:hAnsi="Arial" w:cs="Arial"/>
          <w:color w:val="2D2D2D"/>
          <w:spacing w:val="2"/>
          <w:sz w:val="20"/>
          <w:szCs w:val="20"/>
        </w:rPr>
      </w:pPr>
      <w:proofErr w:type="spellStart"/>
      <w:r w:rsidRPr="001D68FD">
        <w:rPr>
          <w:rFonts w:ascii="Arial" w:hAnsi="Arial" w:cs="Arial"/>
          <w:color w:val="2D2D2D"/>
          <w:spacing w:val="2"/>
          <w:sz w:val="20"/>
          <w:szCs w:val="20"/>
        </w:rPr>
        <w:t>Застревание</w:t>
      </w:r>
      <w:proofErr w:type="spellEnd"/>
      <w:r w:rsidRPr="001D68FD">
        <w:rPr>
          <w:rFonts w:ascii="Arial" w:hAnsi="Arial" w:cs="Arial"/>
          <w:color w:val="2D2D2D"/>
          <w:spacing w:val="2"/>
          <w:sz w:val="20"/>
          <w:szCs w:val="20"/>
        </w:rPr>
        <w:t xml:space="preserve"> пуговицы или цепи не допускается.</w:t>
      </w:r>
    </w:p>
    <w:p w:rsidR="00AF5C0C" w:rsidRPr="001D68FD" w:rsidRDefault="00AF5C0C" w:rsidP="00AF5C0C">
      <w:pPr>
        <w:pStyle w:val="formattext"/>
        <w:shd w:val="clear" w:color="auto" w:fill="FFFFFF"/>
        <w:spacing w:before="240" w:beforeAutospacing="0" w:after="120" w:afterAutospacing="0" w:line="315" w:lineRule="atLeast"/>
        <w:ind w:firstLine="567"/>
        <w:textAlignment w:val="baseline"/>
        <w:rPr>
          <w:rFonts w:ascii="Arial" w:hAnsi="Arial" w:cs="Arial"/>
          <w:color w:val="2D2D2D"/>
          <w:spacing w:val="2"/>
          <w:sz w:val="20"/>
          <w:szCs w:val="20"/>
        </w:rPr>
      </w:pPr>
      <w:r w:rsidRPr="001D68FD">
        <w:rPr>
          <w:rFonts w:ascii="Arial" w:hAnsi="Arial" w:cs="Arial"/>
          <w:b/>
          <w:bCs/>
          <w:color w:val="2D2D2D"/>
          <w:spacing w:val="2"/>
          <w:sz w:val="20"/>
          <w:szCs w:val="20"/>
        </w:rPr>
        <w:t xml:space="preserve">Г.3 Испытания на </w:t>
      </w:r>
      <w:proofErr w:type="spellStart"/>
      <w:r w:rsidRPr="001D68FD">
        <w:rPr>
          <w:rFonts w:ascii="Arial" w:hAnsi="Arial" w:cs="Arial"/>
          <w:b/>
          <w:bCs/>
          <w:color w:val="2D2D2D"/>
          <w:spacing w:val="2"/>
          <w:sz w:val="20"/>
          <w:szCs w:val="20"/>
        </w:rPr>
        <w:t>застревание</w:t>
      </w:r>
      <w:proofErr w:type="spellEnd"/>
      <w:r w:rsidRPr="001D68FD">
        <w:rPr>
          <w:rFonts w:ascii="Arial" w:hAnsi="Arial" w:cs="Arial"/>
          <w:b/>
          <w:bCs/>
          <w:color w:val="2D2D2D"/>
          <w:spacing w:val="2"/>
          <w:sz w:val="20"/>
          <w:szCs w:val="20"/>
        </w:rPr>
        <w:t xml:space="preserve"> пальцев</w:t>
      </w:r>
    </w:p>
    <w:p w:rsidR="00AF5C0C" w:rsidRPr="001D68FD" w:rsidRDefault="00AF5C0C" w:rsidP="00AF5C0C">
      <w:pPr>
        <w:pStyle w:val="formattext"/>
        <w:shd w:val="clear" w:color="auto" w:fill="FFFFFF"/>
        <w:spacing w:before="240" w:beforeAutospacing="0" w:after="120" w:afterAutospacing="0" w:line="315" w:lineRule="atLeast"/>
        <w:ind w:firstLine="567"/>
        <w:textAlignment w:val="baseline"/>
        <w:rPr>
          <w:rFonts w:ascii="Arial" w:hAnsi="Arial" w:cs="Arial"/>
          <w:b/>
          <w:bCs/>
          <w:color w:val="2D2D2D"/>
          <w:spacing w:val="2"/>
          <w:sz w:val="20"/>
          <w:szCs w:val="20"/>
        </w:rPr>
      </w:pPr>
      <w:r w:rsidRPr="001D68FD">
        <w:rPr>
          <w:rFonts w:ascii="Arial" w:hAnsi="Arial" w:cs="Arial"/>
          <w:b/>
          <w:bCs/>
          <w:color w:val="2D2D2D"/>
          <w:spacing w:val="2"/>
          <w:sz w:val="20"/>
          <w:szCs w:val="20"/>
        </w:rPr>
        <w:t>Г.3.1 Аппаратура</w:t>
      </w:r>
    </w:p>
    <w:p w:rsidR="00AF5C0C" w:rsidRPr="001D68FD" w:rsidRDefault="00AF5C0C" w:rsidP="00AF5C0C">
      <w:pPr>
        <w:pStyle w:val="formattext"/>
        <w:shd w:val="clear" w:color="auto" w:fill="FFFFFF"/>
        <w:spacing w:before="0" w:beforeAutospacing="0" w:after="0" w:afterAutospacing="0" w:line="315" w:lineRule="atLeast"/>
        <w:ind w:firstLine="567"/>
        <w:textAlignment w:val="baseline"/>
        <w:rPr>
          <w:rFonts w:ascii="Arial" w:hAnsi="Arial" w:cs="Arial"/>
          <w:color w:val="2D2D2D"/>
          <w:spacing w:val="2"/>
          <w:sz w:val="20"/>
          <w:szCs w:val="20"/>
        </w:rPr>
      </w:pPr>
      <w:r w:rsidRPr="001D68FD">
        <w:rPr>
          <w:rFonts w:ascii="Arial" w:hAnsi="Arial" w:cs="Arial"/>
          <w:color w:val="2D2D2D"/>
          <w:spacing w:val="2"/>
          <w:sz w:val="20"/>
          <w:szCs w:val="20"/>
        </w:rPr>
        <w:t>При испытаниях применяют стержни-пальцы в соответствии с рисунками Г.12 и Г.13.</w:t>
      </w:r>
    </w:p>
    <w:p w:rsidR="00AF5C0C" w:rsidRPr="001D68FD" w:rsidRDefault="00AF5C0C" w:rsidP="00AF5C0C">
      <w:pPr>
        <w:pStyle w:val="formattext"/>
        <w:shd w:val="clear" w:color="auto" w:fill="FFFFFF"/>
        <w:spacing w:before="0" w:beforeAutospacing="0" w:after="0" w:afterAutospacing="0" w:line="315" w:lineRule="atLeast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</w:p>
    <w:p w:rsidR="00AF5C0C" w:rsidRPr="001D68FD" w:rsidRDefault="00AF5C0C" w:rsidP="00AF5C0C">
      <w:pPr>
        <w:pStyle w:val="toplevel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 w:rsidRPr="001D68FD">
        <w:rPr>
          <w:rFonts w:ascii="Arial" w:hAnsi="Arial" w:cs="Arial"/>
          <w:noProof/>
          <w:color w:val="2D2D2D"/>
          <w:spacing w:val="2"/>
          <w:sz w:val="21"/>
          <w:szCs w:val="21"/>
        </w:rPr>
        <w:drawing>
          <wp:inline distT="0" distB="0" distL="0" distR="0">
            <wp:extent cx="4317180" cy="1244294"/>
            <wp:effectExtent l="0" t="0" r="7620" b="0"/>
            <wp:docPr id="51" name="Рисунок 51" descr="ГОСТ Р 52169-2012 Оборудование и покрытия детских игровых площадок. Безопасность конструкции и методы испытаний. Общие треб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ГОСТ Р 52169-2012 Оборудование и покрытия детских игровых площадок. Безопасность конструкции и методы испытаний. Общие требовани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062" cy="12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5337" w:rsidRPr="001D68FD" w:rsidRDefault="00AF5C0C" w:rsidP="00AF5C0C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 w:rsidRPr="001D68FD">
        <w:rPr>
          <w:rFonts w:ascii="Arial" w:hAnsi="Arial" w:cs="Arial"/>
          <w:color w:val="2D2D2D"/>
          <w:spacing w:val="2"/>
          <w:sz w:val="21"/>
          <w:szCs w:val="21"/>
        </w:rPr>
        <w:br/>
      </w:r>
      <w:r w:rsidRPr="001D68FD">
        <w:rPr>
          <w:i/>
          <w:color w:val="2D2D2D"/>
          <w:spacing w:val="2"/>
          <w:lang w:val="en-US"/>
        </w:rPr>
        <w:t>R</w:t>
      </w:r>
      <w:r w:rsidRPr="001D68FD">
        <w:rPr>
          <w:rFonts w:ascii="Arial" w:hAnsi="Arial" w:cs="Arial"/>
          <w:color w:val="2D2D2D"/>
          <w:spacing w:val="2"/>
          <w:sz w:val="21"/>
          <w:szCs w:val="21"/>
        </w:rPr>
        <w:t xml:space="preserve"> - </w:t>
      </w:r>
      <w:proofErr w:type="gramStart"/>
      <w:r w:rsidRPr="001D68FD">
        <w:rPr>
          <w:rFonts w:ascii="Arial" w:hAnsi="Arial" w:cs="Arial"/>
          <w:color w:val="2D2D2D"/>
          <w:spacing w:val="2"/>
          <w:sz w:val="21"/>
          <w:szCs w:val="21"/>
        </w:rPr>
        <w:t>радиус</w:t>
      </w:r>
      <w:proofErr w:type="gramEnd"/>
      <w:r w:rsidRPr="001D68FD">
        <w:rPr>
          <w:rFonts w:ascii="Arial" w:hAnsi="Arial" w:cs="Arial"/>
          <w:color w:val="2D2D2D"/>
          <w:spacing w:val="2"/>
          <w:sz w:val="21"/>
          <w:szCs w:val="21"/>
        </w:rPr>
        <w:t xml:space="preserve"> сферы</w:t>
      </w:r>
    </w:p>
    <w:p w:rsidR="00AF5C0C" w:rsidRPr="001D68FD" w:rsidRDefault="00AF5C0C" w:rsidP="00AF5C0C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 w:rsidRPr="001D68FD">
        <w:rPr>
          <w:rFonts w:ascii="Arial" w:hAnsi="Arial" w:cs="Arial"/>
          <w:color w:val="2D2D2D"/>
          <w:spacing w:val="2"/>
          <w:sz w:val="20"/>
          <w:szCs w:val="20"/>
        </w:rPr>
        <w:t>Рисунок Г.12 - Стержень-палец А (малый)</w:t>
      </w:r>
      <w:r w:rsidRPr="001D68FD">
        <w:rPr>
          <w:rFonts w:ascii="Arial" w:hAnsi="Arial" w:cs="Arial"/>
          <w:color w:val="2D2D2D"/>
          <w:spacing w:val="2"/>
          <w:sz w:val="21"/>
          <w:szCs w:val="21"/>
        </w:rPr>
        <w:br/>
      </w:r>
    </w:p>
    <w:p w:rsidR="00AF5C0C" w:rsidRPr="001D68FD" w:rsidRDefault="00AF5C0C" w:rsidP="00AF5C0C">
      <w:pPr>
        <w:pStyle w:val="toplevel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 w:rsidRPr="001D68FD">
        <w:rPr>
          <w:rFonts w:ascii="Arial" w:hAnsi="Arial" w:cs="Arial"/>
          <w:noProof/>
          <w:color w:val="2D2D2D"/>
          <w:spacing w:val="2"/>
          <w:sz w:val="21"/>
          <w:szCs w:val="21"/>
        </w:rPr>
        <w:lastRenderedPageBreak/>
        <w:drawing>
          <wp:inline distT="0" distB="0" distL="0" distR="0">
            <wp:extent cx="4619625" cy="1288415"/>
            <wp:effectExtent l="0" t="0" r="9525" b="6985"/>
            <wp:docPr id="48" name="Рисунок 48" descr="ГОСТ Р 52169-2012 Оборудование и покрытия детских игровых площадок. Безопасность конструкции и методы испытаний. Общие треб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ГОСТ Р 52169-2012 Оборудование и покрытия детских игровых площадок. Безопасность конструкции и методы испытаний. Общие требования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C0C" w:rsidRPr="001D68FD" w:rsidRDefault="00AF5C0C" w:rsidP="00AF5C0C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 w:rsidRPr="001D68FD">
        <w:rPr>
          <w:rFonts w:ascii="Arial" w:hAnsi="Arial" w:cs="Arial"/>
          <w:color w:val="2D2D2D"/>
          <w:spacing w:val="2"/>
          <w:sz w:val="21"/>
          <w:szCs w:val="21"/>
        </w:rPr>
        <w:br/>
      </w:r>
      <w:r w:rsidR="00A73808" w:rsidRPr="001D68FD">
        <w:rPr>
          <w:i/>
          <w:color w:val="2D2D2D"/>
          <w:spacing w:val="2"/>
          <w:lang w:val="en-US"/>
        </w:rPr>
        <w:t>R</w:t>
      </w:r>
      <w:r w:rsidRPr="001D68FD">
        <w:rPr>
          <w:rFonts w:ascii="Arial" w:hAnsi="Arial" w:cs="Arial"/>
          <w:color w:val="2D2D2D"/>
          <w:spacing w:val="2"/>
          <w:sz w:val="21"/>
          <w:szCs w:val="21"/>
        </w:rPr>
        <w:t> </w:t>
      </w:r>
      <w:r w:rsidRPr="001D68FD">
        <w:rPr>
          <w:rFonts w:ascii="Arial" w:hAnsi="Arial" w:cs="Arial"/>
          <w:color w:val="2D2D2D"/>
          <w:spacing w:val="2"/>
          <w:sz w:val="20"/>
          <w:szCs w:val="20"/>
        </w:rPr>
        <w:t xml:space="preserve">- </w:t>
      </w:r>
      <w:proofErr w:type="gramStart"/>
      <w:r w:rsidRPr="001D68FD">
        <w:rPr>
          <w:rFonts w:ascii="Arial" w:hAnsi="Arial" w:cs="Arial"/>
          <w:color w:val="2D2D2D"/>
          <w:spacing w:val="2"/>
          <w:sz w:val="20"/>
          <w:szCs w:val="20"/>
        </w:rPr>
        <w:t>радиус</w:t>
      </w:r>
      <w:proofErr w:type="gramEnd"/>
      <w:r w:rsidRPr="001D68FD">
        <w:rPr>
          <w:rFonts w:ascii="Arial" w:hAnsi="Arial" w:cs="Arial"/>
          <w:color w:val="2D2D2D"/>
          <w:spacing w:val="2"/>
          <w:sz w:val="20"/>
          <w:szCs w:val="20"/>
        </w:rPr>
        <w:t xml:space="preserve"> сферы</w:t>
      </w:r>
      <w:r w:rsidRPr="001D68FD">
        <w:rPr>
          <w:rFonts w:ascii="Arial" w:hAnsi="Arial" w:cs="Arial"/>
          <w:color w:val="2D2D2D"/>
          <w:spacing w:val="2"/>
          <w:sz w:val="20"/>
          <w:szCs w:val="20"/>
        </w:rPr>
        <w:br/>
        <w:t>Рисунок Г.13 - Стержень-палец Б (большой)</w:t>
      </w:r>
      <w:r w:rsidRPr="001D68FD">
        <w:rPr>
          <w:rFonts w:ascii="Arial" w:hAnsi="Arial" w:cs="Arial"/>
          <w:color w:val="2D2D2D"/>
          <w:spacing w:val="2"/>
          <w:sz w:val="20"/>
          <w:szCs w:val="20"/>
        </w:rPr>
        <w:br/>
      </w:r>
    </w:p>
    <w:p w:rsidR="00004595" w:rsidRPr="001D68FD" w:rsidRDefault="00AF5C0C" w:rsidP="00004595">
      <w:pPr>
        <w:pStyle w:val="formattext"/>
        <w:shd w:val="clear" w:color="auto" w:fill="FFFFFF"/>
        <w:spacing w:before="240" w:beforeAutospacing="0" w:after="120" w:afterAutospacing="0" w:line="315" w:lineRule="atLeast"/>
        <w:ind w:firstLine="567"/>
        <w:textAlignment w:val="baseline"/>
        <w:rPr>
          <w:rFonts w:ascii="Arial" w:hAnsi="Arial" w:cs="Arial"/>
          <w:b/>
          <w:bCs/>
          <w:color w:val="2D2D2D"/>
          <w:spacing w:val="2"/>
          <w:sz w:val="20"/>
          <w:szCs w:val="20"/>
        </w:rPr>
      </w:pPr>
      <w:r w:rsidRPr="001D68FD">
        <w:rPr>
          <w:rFonts w:ascii="Arial" w:hAnsi="Arial" w:cs="Arial"/>
          <w:b/>
          <w:bCs/>
          <w:color w:val="2D2D2D"/>
          <w:spacing w:val="2"/>
          <w:sz w:val="20"/>
          <w:szCs w:val="20"/>
        </w:rPr>
        <w:t>Г.3.2 Проведение испытаний</w:t>
      </w:r>
    </w:p>
    <w:p w:rsidR="00AF5C0C" w:rsidRPr="001D68FD" w:rsidRDefault="00AF5C0C" w:rsidP="00004595">
      <w:pPr>
        <w:pStyle w:val="formattext"/>
        <w:shd w:val="clear" w:color="auto" w:fill="FFFFFF"/>
        <w:spacing w:before="0" w:beforeAutospacing="0" w:after="0" w:afterAutospacing="0" w:line="315" w:lineRule="atLeast"/>
        <w:ind w:firstLine="567"/>
        <w:textAlignment w:val="baseline"/>
        <w:rPr>
          <w:rFonts w:ascii="Arial" w:hAnsi="Arial" w:cs="Arial"/>
          <w:color w:val="2D2D2D"/>
          <w:spacing w:val="2"/>
          <w:sz w:val="20"/>
          <w:szCs w:val="20"/>
        </w:rPr>
      </w:pPr>
      <w:r w:rsidRPr="001D68FD">
        <w:rPr>
          <w:rFonts w:ascii="Arial" w:hAnsi="Arial" w:cs="Arial"/>
          <w:color w:val="2D2D2D"/>
          <w:spacing w:val="2"/>
          <w:sz w:val="20"/>
          <w:szCs w:val="20"/>
        </w:rPr>
        <w:t>Прикладывают стержень-палец А (малый) к отверстию в испытуемом оборудовании и, если стержень не проходит в отверстие, вращают его, не прилагая усилия, по конической образующей в соответствии с рисунком Г.14.</w:t>
      </w:r>
    </w:p>
    <w:p w:rsidR="00AF5C0C" w:rsidRPr="001D68FD" w:rsidRDefault="00AF5C0C" w:rsidP="00004595">
      <w:pPr>
        <w:pStyle w:val="formattext"/>
        <w:shd w:val="clear" w:color="auto" w:fill="FFFFFF"/>
        <w:spacing w:before="0" w:beforeAutospacing="0" w:after="0" w:afterAutospacing="0" w:line="315" w:lineRule="atLeast"/>
        <w:ind w:firstLine="567"/>
        <w:textAlignment w:val="baseline"/>
        <w:rPr>
          <w:rFonts w:ascii="Arial" w:hAnsi="Arial" w:cs="Arial"/>
          <w:color w:val="2D2D2D"/>
          <w:spacing w:val="2"/>
          <w:sz w:val="20"/>
          <w:szCs w:val="20"/>
        </w:rPr>
      </w:pPr>
    </w:p>
    <w:p w:rsidR="00AF5C0C" w:rsidRPr="001D68FD" w:rsidRDefault="00AF5C0C" w:rsidP="00AF5C0C">
      <w:pPr>
        <w:pStyle w:val="toplevel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 w:rsidRPr="001D68FD">
        <w:rPr>
          <w:rFonts w:ascii="Arial" w:hAnsi="Arial" w:cs="Arial"/>
          <w:noProof/>
          <w:color w:val="2D2D2D"/>
          <w:spacing w:val="2"/>
          <w:sz w:val="21"/>
          <w:szCs w:val="21"/>
        </w:rPr>
        <w:drawing>
          <wp:inline distT="0" distB="0" distL="0" distR="0">
            <wp:extent cx="2282190" cy="2027555"/>
            <wp:effectExtent l="0" t="0" r="3810" b="0"/>
            <wp:docPr id="46" name="Рисунок 46" descr="ГОСТ Р 52169-2012 Оборудование и покрытия детских игровых площадок. Безопасность конструкции и методы испытаний. Общие треб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ГОСТ Р 52169-2012 Оборудование и покрытия детских игровых площадок. Безопасность конструкции и методы испытаний. Общие требования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202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C0C" w:rsidRPr="001D68FD" w:rsidRDefault="00AF5C0C" w:rsidP="00AF5C0C">
      <w:pPr>
        <w:pStyle w:val="formattext"/>
        <w:shd w:val="clear" w:color="auto" w:fill="FFFFFF"/>
        <w:spacing w:before="0" w:beforeAutospacing="0" w:after="0" w:afterAutospacing="0" w:line="315" w:lineRule="atLeast"/>
        <w:jc w:val="center"/>
        <w:textAlignment w:val="baseline"/>
        <w:rPr>
          <w:rFonts w:ascii="Arial" w:hAnsi="Arial" w:cs="Arial"/>
          <w:color w:val="2D2D2D"/>
          <w:spacing w:val="2"/>
          <w:sz w:val="20"/>
          <w:szCs w:val="20"/>
        </w:rPr>
      </w:pPr>
      <w:r w:rsidRPr="001D68FD">
        <w:rPr>
          <w:rFonts w:ascii="Arial" w:hAnsi="Arial" w:cs="Arial"/>
          <w:color w:val="2D2D2D"/>
          <w:spacing w:val="2"/>
          <w:sz w:val="21"/>
          <w:szCs w:val="21"/>
        </w:rPr>
        <w:br/>
      </w:r>
      <w:r w:rsidRPr="001D68FD">
        <w:rPr>
          <w:rFonts w:ascii="Arial" w:hAnsi="Arial" w:cs="Arial"/>
          <w:color w:val="2D2D2D"/>
          <w:spacing w:val="2"/>
          <w:sz w:val="20"/>
          <w:szCs w:val="20"/>
        </w:rPr>
        <w:t>Рисунок Г.14 - Схема вращения стержня-пальца</w:t>
      </w:r>
      <w:r w:rsidRPr="001D68FD">
        <w:rPr>
          <w:rFonts w:ascii="Arial" w:hAnsi="Arial" w:cs="Arial"/>
          <w:color w:val="2D2D2D"/>
          <w:spacing w:val="2"/>
          <w:sz w:val="20"/>
          <w:szCs w:val="20"/>
        </w:rPr>
        <w:br/>
      </w:r>
    </w:p>
    <w:p w:rsidR="00AF5C0C" w:rsidRPr="001D68FD" w:rsidRDefault="00AF5C0C" w:rsidP="00004595">
      <w:pPr>
        <w:pStyle w:val="formattext"/>
        <w:shd w:val="clear" w:color="auto" w:fill="FFFFFF"/>
        <w:spacing w:before="0" w:beforeAutospacing="0" w:after="0" w:afterAutospacing="0" w:line="315" w:lineRule="atLeast"/>
        <w:ind w:firstLine="567"/>
        <w:textAlignment w:val="baseline"/>
        <w:rPr>
          <w:rFonts w:ascii="Arial" w:hAnsi="Arial" w:cs="Arial"/>
          <w:color w:val="2D2D2D"/>
          <w:spacing w:val="2"/>
          <w:sz w:val="20"/>
          <w:szCs w:val="20"/>
        </w:rPr>
      </w:pPr>
      <w:r w:rsidRPr="001D68FD">
        <w:rPr>
          <w:rFonts w:ascii="Arial" w:hAnsi="Arial" w:cs="Arial"/>
          <w:color w:val="2D2D2D"/>
          <w:spacing w:val="2"/>
          <w:sz w:val="20"/>
          <w:szCs w:val="20"/>
        </w:rPr>
        <w:t>Если стержень-палец А проходит в отверстие в испытуемом оборудовании, то используют стержень-палец Б (большой), вращая его, не прилагая усилий, по конической образующей в соответствии с рисунком Г.14, и стержень-палец Б не должен проходить в отверстие.</w:t>
      </w:r>
    </w:p>
    <w:p w:rsidR="00AF5C0C" w:rsidRPr="001D68FD" w:rsidRDefault="00AF5C0C" w:rsidP="00004595">
      <w:pPr>
        <w:pStyle w:val="formattext"/>
        <w:shd w:val="clear" w:color="auto" w:fill="FFFFFF"/>
        <w:spacing w:before="0" w:beforeAutospacing="0" w:after="0" w:afterAutospacing="0" w:line="315" w:lineRule="atLeast"/>
        <w:ind w:firstLine="567"/>
        <w:textAlignment w:val="baseline"/>
        <w:rPr>
          <w:rFonts w:ascii="Arial" w:hAnsi="Arial" w:cs="Arial"/>
          <w:color w:val="2D2D2D"/>
          <w:spacing w:val="2"/>
          <w:sz w:val="21"/>
          <w:szCs w:val="21"/>
        </w:rPr>
      </w:pPr>
      <w:r w:rsidRPr="001D68FD">
        <w:rPr>
          <w:rFonts w:ascii="Arial" w:hAnsi="Arial" w:cs="Arial"/>
          <w:color w:val="2D2D2D"/>
          <w:spacing w:val="2"/>
          <w:sz w:val="21"/>
          <w:szCs w:val="21"/>
        </w:rPr>
        <w:t>Г.3.2.1 Результаты записывают в протокол испытаний.</w:t>
      </w:r>
    </w:p>
    <w:p w:rsidR="00FF073A" w:rsidRPr="001D68FD" w:rsidRDefault="00FF073A" w:rsidP="00AF5C0C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0"/>
          <w:szCs w:val="20"/>
          <w:lang w:eastAsia="ru-RU"/>
        </w:rPr>
      </w:pPr>
    </w:p>
    <w:p w:rsidR="00FF073A" w:rsidRPr="001D68FD" w:rsidRDefault="00FF073A" w:rsidP="008D5C6A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A73808" w:rsidRPr="001D68FD" w:rsidRDefault="00A73808" w:rsidP="008D5C6A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A73808" w:rsidRPr="001D68FD" w:rsidRDefault="00A73808" w:rsidP="008D5C6A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A73808" w:rsidRPr="001D68FD" w:rsidRDefault="00A73808" w:rsidP="008D5C6A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A73808" w:rsidRPr="001D68FD" w:rsidRDefault="00A73808" w:rsidP="008D5C6A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A73808" w:rsidRPr="001D68FD" w:rsidRDefault="00A73808" w:rsidP="008D5C6A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A73808" w:rsidRPr="001D68FD" w:rsidRDefault="00A73808" w:rsidP="008D5C6A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A73808" w:rsidRPr="001D68FD" w:rsidRDefault="00A73808" w:rsidP="008D5C6A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A73808" w:rsidRPr="001D68FD" w:rsidRDefault="00A73808" w:rsidP="008D5C6A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A73808" w:rsidRPr="001D68FD" w:rsidRDefault="00A73808" w:rsidP="008D5C6A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A73808" w:rsidRPr="001D68FD" w:rsidRDefault="00A73808" w:rsidP="008D5C6A">
      <w:pPr>
        <w:shd w:val="clear" w:color="auto" w:fill="FFFFFF"/>
        <w:spacing w:after="0" w:line="315" w:lineRule="atLeast"/>
        <w:ind w:firstLine="567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52C16" w:rsidRPr="001D68FD" w:rsidRDefault="00452C16" w:rsidP="00452C1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lastRenderedPageBreak/>
        <w:t xml:space="preserve">Приложение </w:t>
      </w:r>
      <w:r w:rsidR="00DD44CF"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Д</w:t>
      </w:r>
      <w:r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>(справочное)</w:t>
      </w:r>
    </w:p>
    <w:p w:rsidR="001A06E7" w:rsidRPr="001D68FD" w:rsidRDefault="001A06E7" w:rsidP="00452C16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</w:p>
    <w:p w:rsidR="00452C16" w:rsidRPr="001D68FD" w:rsidRDefault="00D71E85" w:rsidP="00D71E85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</w:pPr>
      <w:r w:rsidRPr="001D68FD">
        <w:rPr>
          <w:rFonts w:ascii="Arial" w:eastAsia="Times New Roman" w:hAnsi="Arial" w:cs="Arial"/>
          <w:b/>
          <w:color w:val="2D2D2D"/>
          <w:spacing w:val="2"/>
          <w:sz w:val="21"/>
          <w:szCs w:val="21"/>
          <w:lang w:eastAsia="ru-RU"/>
        </w:rPr>
        <w:t>Шкала Бофорта силы ветра</w:t>
      </w:r>
      <w:r w:rsidR="00452C16" w:rsidRPr="001D68FD">
        <w:rPr>
          <w:rFonts w:ascii="Arial" w:eastAsia="Times New Roman" w:hAnsi="Arial" w:cs="Arial"/>
          <w:b/>
          <w:color w:val="2D2D2D"/>
          <w:spacing w:val="2"/>
          <w:sz w:val="21"/>
          <w:szCs w:val="21"/>
          <w:lang w:eastAsia="ru-RU"/>
        </w:rPr>
        <w:br/>
      </w:r>
      <w:r w:rsidR="00452C16"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  <w:t xml:space="preserve">Таблица </w:t>
      </w:r>
      <w:r w:rsidR="00DD44CF"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Д</w:t>
      </w:r>
      <w:r w:rsidR="00452C16"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t>.1</w:t>
      </w:r>
      <w:r w:rsidR="00452C16" w:rsidRPr="001D68FD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36"/>
        <w:gridCol w:w="1823"/>
        <w:gridCol w:w="4524"/>
        <w:gridCol w:w="2155"/>
      </w:tblGrid>
      <w:tr w:rsidR="00452C16" w:rsidRPr="001D68FD" w:rsidTr="00452C16">
        <w:trPr>
          <w:trHeight w:val="15"/>
        </w:trPr>
        <w:tc>
          <w:tcPr>
            <w:tcW w:w="924" w:type="dxa"/>
            <w:hideMark/>
          </w:tcPr>
          <w:p w:rsidR="00452C16" w:rsidRPr="001D68FD" w:rsidRDefault="00452C16" w:rsidP="00452C16">
            <w:pPr>
              <w:spacing w:after="0" w:line="240" w:lineRule="auto"/>
              <w:rPr>
                <w:rFonts w:ascii="Arial" w:eastAsia="Times New Roman" w:hAnsi="Arial" w:cs="Arial"/>
                <w:color w:val="2D2D2D"/>
                <w:spacing w:val="2"/>
                <w:sz w:val="21"/>
                <w:szCs w:val="21"/>
                <w:lang w:eastAsia="ru-RU"/>
              </w:rPr>
            </w:pPr>
          </w:p>
        </w:tc>
        <w:tc>
          <w:tcPr>
            <w:tcW w:w="2033" w:type="dxa"/>
            <w:hideMark/>
          </w:tcPr>
          <w:p w:rsidR="00452C16" w:rsidRPr="001D68FD" w:rsidRDefault="00452C16" w:rsidP="00452C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544" w:type="dxa"/>
            <w:hideMark/>
          </w:tcPr>
          <w:p w:rsidR="00452C16" w:rsidRPr="001D68FD" w:rsidRDefault="00452C16" w:rsidP="00452C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587" w:type="dxa"/>
            <w:hideMark/>
          </w:tcPr>
          <w:p w:rsidR="00452C16" w:rsidRPr="001D68FD" w:rsidRDefault="00452C16" w:rsidP="00452C1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52C16" w:rsidRPr="001D68FD" w:rsidTr="00452C1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Сила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Описание</w:t>
            </w:r>
          </w:p>
        </w:tc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Явления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Скорость ветра, км/ч</w:t>
            </w:r>
          </w:p>
        </w:tc>
      </w:tr>
      <w:tr w:rsidR="00452C16" w:rsidRPr="001D68FD" w:rsidTr="00452C1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Безветренно</w:t>
            </w:r>
          </w:p>
        </w:tc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Дым поднимается вертикально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&lt;0,62</w:t>
            </w:r>
          </w:p>
        </w:tc>
      </w:tr>
      <w:tr w:rsidR="00452C16" w:rsidRPr="001D68FD" w:rsidTr="00452C1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Легкий ветер</w:t>
            </w:r>
          </w:p>
        </w:tc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Направление ветра видно по дыму из трубы, флюгер не меняет направление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От 1,08 до 5,4</w:t>
            </w:r>
          </w:p>
        </w:tc>
      </w:tr>
      <w:tr w:rsidR="00452C16" w:rsidRPr="001D68FD" w:rsidTr="00452C1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2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Легкий бриз</w:t>
            </w:r>
          </w:p>
        </w:tc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Ветер чувствуется лицом, листья шелестят, ветер направляет флюгер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От 5,76 до 11,88</w:t>
            </w:r>
          </w:p>
        </w:tc>
      </w:tr>
      <w:tr w:rsidR="00452C16" w:rsidRPr="001D68FD" w:rsidTr="00452C1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3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Слабый бриз</w:t>
            </w:r>
          </w:p>
        </w:tc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Листья и веточки качаются. Ветер расправляет небольшие флаги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От 12,24 до 19,44</w:t>
            </w:r>
          </w:p>
        </w:tc>
      </w:tr>
      <w:tr w:rsidR="00452C16" w:rsidRPr="001D68FD" w:rsidTr="00452C1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4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Умеренный бриз</w:t>
            </w:r>
          </w:p>
        </w:tc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Поднимается пыль и мусор. Маленькие ветки качаются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От 19,8 до 28,44</w:t>
            </w:r>
          </w:p>
        </w:tc>
      </w:tr>
      <w:tr w:rsidR="00452C16" w:rsidRPr="001D68FD" w:rsidTr="00452C1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5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Свежий ветер</w:t>
            </w:r>
          </w:p>
        </w:tc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Небольшие деревья с листьями качаются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От 28,8 до 38,52</w:t>
            </w:r>
          </w:p>
        </w:tc>
      </w:tr>
      <w:tr w:rsidR="00452C16" w:rsidRPr="001D68FD" w:rsidTr="00452C1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6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Сильный ветер</w:t>
            </w:r>
          </w:p>
        </w:tc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Большие ветки качаются. Свист телеграфных проводов. Трудно пользоваться зонтами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От 38,88 до 49,68</w:t>
            </w:r>
          </w:p>
        </w:tc>
      </w:tr>
      <w:tr w:rsidR="00452C16" w:rsidRPr="001D68FD" w:rsidTr="00452C1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7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Ветер, близкий к шторму</w:t>
            </w:r>
          </w:p>
        </w:tc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Деревья падают. Двигаться против ветра трудно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От 50,04 до 61,56</w:t>
            </w:r>
          </w:p>
        </w:tc>
      </w:tr>
      <w:tr w:rsidR="00452C16" w:rsidRPr="001D68FD" w:rsidTr="00452C1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8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Буря</w:t>
            </w:r>
          </w:p>
        </w:tc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Ветки срывает с деревьев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От 61,92 до 74,52</w:t>
            </w:r>
          </w:p>
        </w:tc>
      </w:tr>
      <w:tr w:rsidR="00452C16" w:rsidRPr="001D68FD" w:rsidTr="00452C1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9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Шторм</w:t>
            </w:r>
          </w:p>
        </w:tc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Слабые разрушения конструкций. Дымовые трубы и шифер срываются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От 74,88 до 87,84</w:t>
            </w:r>
          </w:p>
        </w:tc>
      </w:tr>
      <w:tr w:rsidR="00452C16" w:rsidRPr="001D68FD" w:rsidTr="00452C1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10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Жесткий шторм</w:t>
            </w:r>
          </w:p>
        </w:tc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Деревья вырываются с корнем. Серьезные разрушения зданий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От 88,2 до 102,24</w:t>
            </w:r>
          </w:p>
        </w:tc>
      </w:tr>
      <w:tr w:rsidR="00452C16" w:rsidRPr="001D68FD" w:rsidTr="00452C1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11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Сильный шторм</w:t>
            </w:r>
          </w:p>
        </w:tc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Невосстановимые убытки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От 102,6 до 117,36</w:t>
            </w:r>
          </w:p>
        </w:tc>
      </w:tr>
      <w:tr w:rsidR="00452C16" w:rsidRPr="00452C16" w:rsidTr="00452C16">
        <w:tc>
          <w:tcPr>
            <w:tcW w:w="9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12</w:t>
            </w:r>
          </w:p>
        </w:tc>
        <w:tc>
          <w:tcPr>
            <w:tcW w:w="203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Ураган</w:t>
            </w:r>
          </w:p>
        </w:tc>
        <w:tc>
          <w:tcPr>
            <w:tcW w:w="55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1D68FD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-</w:t>
            </w:r>
          </w:p>
        </w:tc>
        <w:tc>
          <w:tcPr>
            <w:tcW w:w="258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52C16" w:rsidRPr="00452C16" w:rsidRDefault="00452C16" w:rsidP="00452C16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</w:pPr>
            <w:r w:rsidRPr="001D68FD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  <w:lang w:eastAsia="ru-RU"/>
              </w:rPr>
              <w:t>&gt;117,72</w:t>
            </w:r>
          </w:p>
        </w:tc>
      </w:tr>
    </w:tbl>
    <w:p w:rsidR="0033197A" w:rsidRDefault="00452C16" w:rsidP="005A492E">
      <w:pPr>
        <w:shd w:val="clear" w:color="auto" w:fill="FFFFFF"/>
        <w:spacing w:after="0" w:line="315" w:lineRule="atLeast"/>
        <w:textAlignment w:val="baseline"/>
      </w:pPr>
      <w:r w:rsidRPr="00452C16">
        <w:rPr>
          <w:rFonts w:ascii="Arial" w:eastAsia="Times New Roman" w:hAnsi="Arial" w:cs="Arial"/>
          <w:color w:val="2D2D2D"/>
          <w:spacing w:val="2"/>
          <w:sz w:val="21"/>
          <w:szCs w:val="21"/>
          <w:lang w:eastAsia="ru-RU"/>
        </w:rPr>
        <w:br/>
      </w:r>
    </w:p>
    <w:sectPr w:rsidR="0033197A" w:rsidSect="00287CA2">
      <w:headerReference w:type="even" r:id="rId51"/>
      <w:headerReference w:type="default" r:id="rId52"/>
      <w:footerReference w:type="default" r:id="rId5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458A" w:rsidRDefault="0083458A" w:rsidP="009C1AB9">
      <w:pPr>
        <w:spacing w:after="0" w:line="240" w:lineRule="auto"/>
      </w:pPr>
      <w:r>
        <w:separator/>
      </w:r>
    </w:p>
  </w:endnote>
  <w:endnote w:type="continuationSeparator" w:id="0">
    <w:p w:rsidR="0083458A" w:rsidRDefault="0083458A" w:rsidP="009C1A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419" w:rsidRDefault="00F32419">
    <w:pPr>
      <w:pStyle w:val="ab"/>
      <w:jc w:val="right"/>
    </w:pPr>
  </w:p>
  <w:p w:rsidR="00F32419" w:rsidRDefault="00F32419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458A" w:rsidRDefault="0083458A" w:rsidP="009C1AB9">
      <w:pPr>
        <w:spacing w:after="0" w:line="240" w:lineRule="auto"/>
      </w:pPr>
      <w:r>
        <w:separator/>
      </w:r>
    </w:p>
  </w:footnote>
  <w:footnote w:type="continuationSeparator" w:id="0">
    <w:p w:rsidR="0083458A" w:rsidRDefault="0083458A" w:rsidP="009C1A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419" w:rsidRPr="009C1AB9" w:rsidRDefault="00F32419" w:rsidP="009C1AB9">
    <w:pPr>
      <w:pStyle w:val="a9"/>
    </w:pPr>
    <w:r w:rsidRPr="009C1AB9">
      <w:rPr>
        <w:rFonts w:ascii="Arial" w:hAnsi="Arial" w:cs="Arial"/>
        <w:b/>
      </w:rPr>
      <w:t xml:space="preserve">ГОСТ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2419" w:rsidRPr="009C1AB9" w:rsidRDefault="00F32419" w:rsidP="009C1AB9">
    <w:pPr>
      <w:pStyle w:val="a9"/>
      <w:jc w:val="right"/>
      <w:rPr>
        <w:rFonts w:ascii="Arial" w:hAnsi="Arial" w:cs="Arial"/>
        <w:b/>
      </w:rPr>
    </w:pPr>
    <w:r w:rsidRPr="009C1AB9">
      <w:rPr>
        <w:rFonts w:ascii="Arial" w:hAnsi="Arial" w:cs="Arial"/>
        <w:b/>
      </w:rPr>
      <w:t xml:space="preserve">ГОСТ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C16"/>
    <w:rsid w:val="00000306"/>
    <w:rsid w:val="000019D8"/>
    <w:rsid w:val="00004595"/>
    <w:rsid w:val="00015CB7"/>
    <w:rsid w:val="000374EB"/>
    <w:rsid w:val="0007458F"/>
    <w:rsid w:val="00077E32"/>
    <w:rsid w:val="000C5507"/>
    <w:rsid w:val="000D3A69"/>
    <w:rsid w:val="001031E0"/>
    <w:rsid w:val="00107091"/>
    <w:rsid w:val="001318D1"/>
    <w:rsid w:val="0013756C"/>
    <w:rsid w:val="00144FA1"/>
    <w:rsid w:val="00153949"/>
    <w:rsid w:val="00156A17"/>
    <w:rsid w:val="00194B27"/>
    <w:rsid w:val="001A06E7"/>
    <w:rsid w:val="001B7522"/>
    <w:rsid w:val="001C3E1F"/>
    <w:rsid w:val="001D0F36"/>
    <w:rsid w:val="001D68FD"/>
    <w:rsid w:val="002010E5"/>
    <w:rsid w:val="00217B14"/>
    <w:rsid w:val="002212AA"/>
    <w:rsid w:val="002237DA"/>
    <w:rsid w:val="002313A7"/>
    <w:rsid w:val="00256637"/>
    <w:rsid w:val="00275EA9"/>
    <w:rsid w:val="00287CA2"/>
    <w:rsid w:val="002941F9"/>
    <w:rsid w:val="002B77FE"/>
    <w:rsid w:val="002B7A13"/>
    <w:rsid w:val="002D2358"/>
    <w:rsid w:val="002E507D"/>
    <w:rsid w:val="002E6696"/>
    <w:rsid w:val="0030529F"/>
    <w:rsid w:val="0032165B"/>
    <w:rsid w:val="003242FB"/>
    <w:rsid w:val="0033197A"/>
    <w:rsid w:val="00343E5E"/>
    <w:rsid w:val="00363EA4"/>
    <w:rsid w:val="00364E29"/>
    <w:rsid w:val="003B5FB1"/>
    <w:rsid w:val="003D3CED"/>
    <w:rsid w:val="003E6CD7"/>
    <w:rsid w:val="003F6300"/>
    <w:rsid w:val="00407444"/>
    <w:rsid w:val="00414CB0"/>
    <w:rsid w:val="0045187B"/>
    <w:rsid w:val="00452C16"/>
    <w:rsid w:val="0046783B"/>
    <w:rsid w:val="004679A3"/>
    <w:rsid w:val="00470DFD"/>
    <w:rsid w:val="00494884"/>
    <w:rsid w:val="004A1B5A"/>
    <w:rsid w:val="004A2186"/>
    <w:rsid w:val="004A3167"/>
    <w:rsid w:val="004B5114"/>
    <w:rsid w:val="004C47DB"/>
    <w:rsid w:val="0050237E"/>
    <w:rsid w:val="00505B1B"/>
    <w:rsid w:val="00515C7E"/>
    <w:rsid w:val="00516163"/>
    <w:rsid w:val="00521A29"/>
    <w:rsid w:val="00533385"/>
    <w:rsid w:val="005455EA"/>
    <w:rsid w:val="0054563E"/>
    <w:rsid w:val="00547921"/>
    <w:rsid w:val="005704C2"/>
    <w:rsid w:val="005A03AA"/>
    <w:rsid w:val="005A492E"/>
    <w:rsid w:val="005B1A0C"/>
    <w:rsid w:val="005D4524"/>
    <w:rsid w:val="005F57F5"/>
    <w:rsid w:val="0060038E"/>
    <w:rsid w:val="00623928"/>
    <w:rsid w:val="00623F42"/>
    <w:rsid w:val="00642DDD"/>
    <w:rsid w:val="00653767"/>
    <w:rsid w:val="00664384"/>
    <w:rsid w:val="006768DE"/>
    <w:rsid w:val="00676C9E"/>
    <w:rsid w:val="00680365"/>
    <w:rsid w:val="0068512E"/>
    <w:rsid w:val="006873FE"/>
    <w:rsid w:val="006A64D1"/>
    <w:rsid w:val="006B62C7"/>
    <w:rsid w:val="006C794D"/>
    <w:rsid w:val="006D5E19"/>
    <w:rsid w:val="006F7A67"/>
    <w:rsid w:val="00705337"/>
    <w:rsid w:val="00726727"/>
    <w:rsid w:val="00730DD4"/>
    <w:rsid w:val="00733D42"/>
    <w:rsid w:val="00736F3D"/>
    <w:rsid w:val="007515B6"/>
    <w:rsid w:val="0076082F"/>
    <w:rsid w:val="00765AD6"/>
    <w:rsid w:val="00772E92"/>
    <w:rsid w:val="007746EE"/>
    <w:rsid w:val="007A345B"/>
    <w:rsid w:val="007B0678"/>
    <w:rsid w:val="007C517F"/>
    <w:rsid w:val="007C595F"/>
    <w:rsid w:val="007D10EE"/>
    <w:rsid w:val="007D2CA3"/>
    <w:rsid w:val="007D4F85"/>
    <w:rsid w:val="007E2AB6"/>
    <w:rsid w:val="00807D2A"/>
    <w:rsid w:val="00811D0E"/>
    <w:rsid w:val="0083458A"/>
    <w:rsid w:val="00850652"/>
    <w:rsid w:val="0085365C"/>
    <w:rsid w:val="00875464"/>
    <w:rsid w:val="008D0EF8"/>
    <w:rsid w:val="008D5C6A"/>
    <w:rsid w:val="008F2D44"/>
    <w:rsid w:val="00900A59"/>
    <w:rsid w:val="009268EA"/>
    <w:rsid w:val="00934658"/>
    <w:rsid w:val="00943638"/>
    <w:rsid w:val="00945C98"/>
    <w:rsid w:val="00963459"/>
    <w:rsid w:val="00975F31"/>
    <w:rsid w:val="00983CDD"/>
    <w:rsid w:val="009A0C9D"/>
    <w:rsid w:val="009A2EB3"/>
    <w:rsid w:val="009C1AB9"/>
    <w:rsid w:val="009E3654"/>
    <w:rsid w:val="009F3986"/>
    <w:rsid w:val="00A06423"/>
    <w:rsid w:val="00A07850"/>
    <w:rsid w:val="00A12109"/>
    <w:rsid w:val="00A17CB7"/>
    <w:rsid w:val="00A22383"/>
    <w:rsid w:val="00A22D45"/>
    <w:rsid w:val="00A24279"/>
    <w:rsid w:val="00A31005"/>
    <w:rsid w:val="00A324CF"/>
    <w:rsid w:val="00A33B16"/>
    <w:rsid w:val="00A4390D"/>
    <w:rsid w:val="00A673B2"/>
    <w:rsid w:val="00A73808"/>
    <w:rsid w:val="00A73D2C"/>
    <w:rsid w:val="00A82B49"/>
    <w:rsid w:val="00A92D33"/>
    <w:rsid w:val="00AA3BCE"/>
    <w:rsid w:val="00AF5C0C"/>
    <w:rsid w:val="00B00245"/>
    <w:rsid w:val="00B03688"/>
    <w:rsid w:val="00B32168"/>
    <w:rsid w:val="00B344AC"/>
    <w:rsid w:val="00B43CFE"/>
    <w:rsid w:val="00B43D99"/>
    <w:rsid w:val="00B45733"/>
    <w:rsid w:val="00B45D86"/>
    <w:rsid w:val="00B51EDE"/>
    <w:rsid w:val="00B53090"/>
    <w:rsid w:val="00B640D0"/>
    <w:rsid w:val="00B84EA7"/>
    <w:rsid w:val="00BB7B4E"/>
    <w:rsid w:val="00BC6F3B"/>
    <w:rsid w:val="00BD7C2E"/>
    <w:rsid w:val="00C04356"/>
    <w:rsid w:val="00C37348"/>
    <w:rsid w:val="00C6388D"/>
    <w:rsid w:val="00C67551"/>
    <w:rsid w:val="00C67E46"/>
    <w:rsid w:val="00C81822"/>
    <w:rsid w:val="00CC7B4F"/>
    <w:rsid w:val="00CE5538"/>
    <w:rsid w:val="00D05799"/>
    <w:rsid w:val="00D27C29"/>
    <w:rsid w:val="00D33892"/>
    <w:rsid w:val="00D453E0"/>
    <w:rsid w:val="00D4559D"/>
    <w:rsid w:val="00D617A4"/>
    <w:rsid w:val="00D71E85"/>
    <w:rsid w:val="00DD44CF"/>
    <w:rsid w:val="00DD5E36"/>
    <w:rsid w:val="00DE225A"/>
    <w:rsid w:val="00DF1ADF"/>
    <w:rsid w:val="00DF208B"/>
    <w:rsid w:val="00E142F4"/>
    <w:rsid w:val="00E24295"/>
    <w:rsid w:val="00E357F4"/>
    <w:rsid w:val="00E36794"/>
    <w:rsid w:val="00E36B0F"/>
    <w:rsid w:val="00E546A7"/>
    <w:rsid w:val="00E647A1"/>
    <w:rsid w:val="00E73248"/>
    <w:rsid w:val="00E93575"/>
    <w:rsid w:val="00EB7034"/>
    <w:rsid w:val="00ED564A"/>
    <w:rsid w:val="00EF3A3E"/>
    <w:rsid w:val="00EF6020"/>
    <w:rsid w:val="00F0013B"/>
    <w:rsid w:val="00F03820"/>
    <w:rsid w:val="00F14E9A"/>
    <w:rsid w:val="00F32419"/>
    <w:rsid w:val="00F438C2"/>
    <w:rsid w:val="00F46E33"/>
    <w:rsid w:val="00F54B1C"/>
    <w:rsid w:val="00F75988"/>
    <w:rsid w:val="00FC4D10"/>
    <w:rsid w:val="00FE7B37"/>
    <w:rsid w:val="00FF073A"/>
    <w:rsid w:val="00FF2A70"/>
    <w:rsid w:val="00FF5EED"/>
    <w:rsid w:val="00FF6862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A986AF04-4111-46EA-AB40-F9C72A54E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52C1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452C1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52C1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452C1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52C1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52C1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52C1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452C16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formattext">
    <w:name w:val="formattext"/>
    <w:basedOn w:val="a"/>
    <w:rsid w:val="00452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ertext">
    <w:name w:val="headertext"/>
    <w:basedOn w:val="a"/>
    <w:rsid w:val="00452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452C1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52C16"/>
    <w:rPr>
      <w:color w:val="800080"/>
      <w:u w:val="single"/>
    </w:rPr>
  </w:style>
  <w:style w:type="paragraph" w:customStyle="1" w:styleId="topleveltext">
    <w:name w:val="topleveltext"/>
    <w:basedOn w:val="a"/>
    <w:rsid w:val="00452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452C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uiPriority w:val="39"/>
    <w:rsid w:val="009A0C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7">
    <w:name w:val="Содержимое таблицы"/>
    <w:basedOn w:val="a"/>
    <w:rsid w:val="00680365"/>
    <w:pPr>
      <w:widowControl w:val="0"/>
      <w:suppressLineNumbers/>
      <w:suppressAutoHyphens/>
      <w:spacing w:after="0" w:line="240" w:lineRule="auto"/>
    </w:pPr>
    <w:rPr>
      <w:rFonts w:ascii="Times New Roman" w:eastAsia="SimSun" w:hAnsi="Times New Roman" w:cs="Lucida Sans"/>
      <w:kern w:val="1"/>
      <w:sz w:val="24"/>
      <w:szCs w:val="24"/>
      <w:lang w:eastAsia="hi-IN" w:bidi="hi-IN"/>
    </w:rPr>
  </w:style>
  <w:style w:type="character" w:styleId="a8">
    <w:name w:val="Placeholder Text"/>
    <w:basedOn w:val="a0"/>
    <w:uiPriority w:val="99"/>
    <w:semiHidden/>
    <w:rsid w:val="000D3A69"/>
    <w:rPr>
      <w:color w:val="808080"/>
    </w:rPr>
  </w:style>
  <w:style w:type="paragraph" w:styleId="a9">
    <w:name w:val="header"/>
    <w:basedOn w:val="a"/>
    <w:link w:val="aa"/>
    <w:uiPriority w:val="99"/>
    <w:unhideWhenUsed/>
    <w:rsid w:val="009C1A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9C1AB9"/>
  </w:style>
  <w:style w:type="paragraph" w:styleId="ab">
    <w:name w:val="footer"/>
    <w:basedOn w:val="a"/>
    <w:link w:val="ac"/>
    <w:uiPriority w:val="99"/>
    <w:unhideWhenUsed/>
    <w:rsid w:val="009C1AB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9C1A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388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57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83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9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5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844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8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18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39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824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08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02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3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22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2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86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12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25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7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docs.cntd.ru/document/1200000428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8.jpeg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hyperlink" Target="http://docs.cntd.ru/picture/get?id=P039A&amp;doc_id=1200100100" TargetMode="External"/><Relationship Id="rId50" Type="http://schemas.openxmlformats.org/officeDocument/2006/relationships/image" Target="media/image38.jpeg"/><Relationship Id="rId55" Type="http://schemas.openxmlformats.org/officeDocument/2006/relationships/theme" Target="theme/theme1.xml"/><Relationship Id="rId7" Type="http://schemas.openxmlformats.org/officeDocument/2006/relationships/hyperlink" Target="http://docs.cntd.ru/document/901836556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9.jpeg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3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hyperlink" Target="http://docs.cntd.ru/picture/get?id=P0352&amp;doc_id=1200100100" TargetMode="External"/><Relationship Id="rId44" Type="http://schemas.openxmlformats.org/officeDocument/2006/relationships/image" Target="media/image33.jpeg"/><Relationship Id="rId52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4.jpeg"/><Relationship Id="rId43" Type="http://schemas.openxmlformats.org/officeDocument/2006/relationships/image" Target="media/image32.jpeg"/><Relationship Id="rId48" Type="http://schemas.openxmlformats.org/officeDocument/2006/relationships/image" Target="media/image36.jpeg"/><Relationship Id="rId8" Type="http://schemas.openxmlformats.org/officeDocument/2006/relationships/hyperlink" Target="http://docs.cntd.ru/document/1200018656" TargetMode="External"/><Relationship Id="rId51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hyperlink" Target="http://docs.cntd.ru/document/1200018656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image" Target="media/image35.jpeg"/><Relationship Id="rId20" Type="http://schemas.openxmlformats.org/officeDocument/2006/relationships/image" Target="media/image10.jpeg"/><Relationship Id="rId41" Type="http://schemas.openxmlformats.org/officeDocument/2006/relationships/image" Target="media/image30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5.jpeg"/><Relationship Id="rId49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8B9C6F-00AD-44C0-B6C5-3D99DB0EC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34</Pages>
  <Words>6324</Words>
  <Characters>36047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спарта спарта</dc:creator>
  <cp:keywords/>
  <dc:description/>
  <cp:lastModifiedBy>User</cp:lastModifiedBy>
  <cp:revision>2</cp:revision>
  <dcterms:created xsi:type="dcterms:W3CDTF">2019-01-21T08:23:00Z</dcterms:created>
  <dcterms:modified xsi:type="dcterms:W3CDTF">2019-01-21T08:23:00Z</dcterms:modified>
</cp:coreProperties>
</file>