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9D" w:rsidRDefault="0055679D" w:rsidP="0055679D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ПОЯСНИТЕЛЬНАЯ ЗАПИСКА </w:t>
      </w:r>
    </w:p>
    <w:p w:rsidR="0055679D" w:rsidRDefault="0055679D" w:rsidP="0055679D">
      <w:pPr>
        <w:rPr>
          <w:sz w:val="24"/>
        </w:rPr>
      </w:pPr>
      <w:r>
        <w:rPr>
          <w:sz w:val="24"/>
        </w:rPr>
        <w:t xml:space="preserve">К проекту постановления </w:t>
      </w:r>
    </w:p>
    <w:p w:rsidR="0055679D" w:rsidRPr="0055679D" w:rsidRDefault="0055679D" w:rsidP="0055679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sz w:val="24"/>
        </w:rPr>
        <w:t>ПРАВИТЕЛЬСТВА РОССИЙСКОЙ ФЕДЕРАЦИИ</w:t>
      </w:r>
    </w:p>
    <w:p w:rsidR="0055679D" w:rsidRPr="0055679D" w:rsidRDefault="0055679D" w:rsidP="0055679D">
      <w:pPr>
        <w:spacing w:before="240"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Pr="005567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5567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регламента  исполнения</w:t>
      </w:r>
      <w:proofErr w:type="gramEnd"/>
      <w:r w:rsidRPr="0055679D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защиты прав потребителей и благополучия человека  </w:t>
      </w:r>
      <w:r w:rsidRPr="005567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государственной функции по осуществлению государственного контроля (надзора) за соблюдением обязательных требований технического регламента Евразийского экономического союза  « О безопасности аттракционов» ( ТР ЕАЭС 038/2016)</w:t>
      </w:r>
    </w:p>
    <w:p w:rsidR="00983726" w:rsidRPr="0055679D" w:rsidRDefault="00CE455F">
      <w:pPr>
        <w:rPr>
          <w:rFonts w:ascii="Times New Roman" w:hAnsi="Times New Roman" w:cs="Times New Roman"/>
          <w:sz w:val="24"/>
          <w:szCs w:val="24"/>
        </w:rPr>
      </w:pPr>
    </w:p>
    <w:p w:rsidR="0055679D" w:rsidRDefault="0055679D" w:rsidP="0055679D">
      <w:pPr>
        <w:spacing w:before="240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79D">
        <w:rPr>
          <w:rFonts w:ascii="Times New Roman" w:hAnsi="Times New Roman" w:cs="Times New Roman"/>
          <w:sz w:val="24"/>
          <w:szCs w:val="24"/>
        </w:rPr>
        <w:t xml:space="preserve">     Проект Постановления </w:t>
      </w:r>
      <w:r w:rsidRPr="005567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Административного регламента  исполнения</w:t>
      </w:r>
      <w:r w:rsidRPr="0055679D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 </w:t>
      </w:r>
      <w:r w:rsidRPr="005567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государственной функции по осуществлению государственного контроля (надзора) за соблюдением обязательных требований технического регламента Евразийского экономического союза  « О безопасности аттракционов» ( ТР ЕАЭС 038/2016)</w:t>
      </w:r>
      <w:r w:rsidR="0019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( далее – проект постановления) разработан с целью установления  контроля (надзора) за соблюдением в Российской Федерации  </w:t>
      </w:r>
      <w:r w:rsidR="001920EA" w:rsidRPr="0019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920EA" w:rsidRPr="005567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требований технического регламента Евразийского экономического союза  « О безопасности аттракционов» ( ТР ЕАЭС 038/2016)</w:t>
      </w:r>
      <w:r w:rsidR="0019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разработанного </w:t>
      </w:r>
      <w:proofErr w:type="spellStart"/>
      <w:r w:rsidR="0019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Минпромторгом</w:t>
      </w:r>
      <w:proofErr w:type="spellEnd"/>
      <w:r w:rsidR="001920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РФ и вступающего в действие 18 апреля 2018 года.</w:t>
      </w:r>
    </w:p>
    <w:p w:rsidR="005B0E77" w:rsidRDefault="001920EA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В настоящее время, до вступления в силу ТР ЕАЭС 038/2016, </w:t>
      </w:r>
      <w:r w:rsidR="005B0E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Правительством РФ принято постановление №168 – 2016</w:t>
      </w:r>
      <w:proofErr w:type="gramStart"/>
      <w:r w:rsidR="005B0E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  о</w:t>
      </w:r>
      <w:proofErr w:type="gramEnd"/>
      <w:r w:rsidR="005B0E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включении в</w:t>
      </w:r>
      <w:r w:rsidRPr="005B0E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5B0E77" w:rsidRPr="005B0E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Постановление Правительства РФ от 01.12.2009 N 982 (ред. от 26.09.2016)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</w:t>
      </w:r>
      <w:r w:rsidR="005B0E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5B0E77" w:rsidRPr="005B0E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аттракционов</w:t>
      </w:r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функции контроля (надзора) возложены на ФА </w:t>
      </w:r>
      <w:proofErr w:type="spellStart"/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Росстандарт</w:t>
      </w:r>
      <w:proofErr w:type="spellEnd"/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рынке действуют десятки органов по сертификации и испытательных лабораторий.</w:t>
      </w:r>
    </w:p>
    <w:p w:rsidR="00E15100" w:rsidRDefault="005B0E77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последние годы на  рынке  Российской Федерации активно вводится в эксплуатацию тысячи сложных механизированных и немеханизированных аттракционов, многие из которых </w:t>
      </w:r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содержат потенциальные риски </w:t>
      </w:r>
      <w:proofErr w:type="spellStart"/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причиненич</w:t>
      </w:r>
      <w:proofErr w:type="spellEnd"/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вреда пассажиров аттракционов. Многие аттракционы </w:t>
      </w:r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имеют высоту в десятки метров, катальные горы имеют скорость перемещения пассажиров до 80км/час, многие аттракционы переворачивают пассажиров вниз головой, на многих аттракционах пассажиры испытывают перегрузки до 5-6</w:t>
      </w:r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g</w:t>
      </w:r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Это требует квалифицированного подхода к проектированию, изготовлению, эксплуатации аттракционов, компетентных органов по сертификации и испытательных </w:t>
      </w:r>
      <w:proofErr w:type="gramStart"/>
      <w:r w:rsidR="000946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лабораторий.</w:t>
      </w:r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gramEnd"/>
      <w:r w:rsidR="007B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Десятки тысяч аттракционов третьей и даже второй степени потенциального биомеханического риска ежегодно размещаются на </w:t>
      </w:r>
      <w:r w:rsidR="00E151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детских площадках дворов, школ, детских садов, парков, аттракционами  пользуются миллионы  детей и взрослых.</w:t>
      </w:r>
    </w:p>
    <w:p w:rsidR="005B0E77" w:rsidRDefault="00E15100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E151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Соответственно, контроль за соблюдением требований безопасности в области аттракционов должен соответствовать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технической  сложности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массовости аттракционов, влияющих на пассажиров значительными биомеханическими воздействиями.</w:t>
      </w:r>
    </w:p>
    <w:p w:rsidR="00E15100" w:rsidRDefault="00E15100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В примерно 20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субьектах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Федерации созданы Технические инспекции по надзору за аттракционами, которые действуют на основе Постановлений органов исполнительной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власти субъектов Федерации, в которых содержатся положения, противоречащие законодательству РФ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 КОАП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РФ, ФЗ « О защите прав юридических лиц и индивидуальных предпринимателей при проведении государственного контроля (надзора).</w:t>
      </w:r>
      <w:r w:rsidR="00F83F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 этом к надзору за аттракционами предъявляются требования, аналогичные самоходным сельхозмашинам, которые не имеют ничего общего с </w:t>
      </w:r>
      <w:r w:rsidR="00F83F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аттракционами. В Европе и США аттракционы являются отдельным видом техники, надзор за использованием которых ведется на национальном уровне.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</w:p>
    <w:p w:rsidR="00F83F19" w:rsidRPr="00F502D0" w:rsidRDefault="00F83F19" w:rsidP="005B0E77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50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При необходимости и в случае нарушений требований</w:t>
      </w:r>
      <w:r w:rsidRPr="00F502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ТР ЕАЭС 038/2016</w:t>
      </w:r>
      <w:r w:rsidRPr="00F50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органам по контролю (надзору) необходимо приостанавливать деятельность </w:t>
      </w:r>
      <w:proofErr w:type="spellStart"/>
      <w:r w:rsidRPr="00F50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эксплуатантов</w:t>
      </w:r>
      <w:proofErr w:type="spellEnd"/>
      <w:r w:rsidRPr="00F50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аттракционов, а это возможно только в соответствии с КОАП РФ, а органы субъектов федерации т</w:t>
      </w:r>
      <w:r w:rsidR="00F502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акими полномочиями не наделены.</w:t>
      </w:r>
    </w:p>
    <w:p w:rsidR="00F502D0" w:rsidRDefault="00F502D0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Передача функций контроля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 надзора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) за аттракционами  на уровень субъектов федерации</w:t>
      </w:r>
      <w:r w:rsidRPr="00770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 шестьдесят из которых не имели опыта такой работы и не имеют централизованного управления</w:t>
      </w:r>
      <w:r w:rsidR="007708C3" w:rsidRPr="00770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</w:t>
      </w:r>
      <w:r w:rsidRPr="00770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создает риски потери контроля за безопасностью аттракционов</w:t>
      </w:r>
      <w:r w:rsidR="007708C3" w:rsidRPr="00770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большинстве субъектов федерации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что приведет к </w:t>
      </w:r>
      <w:r w:rsidR="007708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неоправданно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высокому травматизму детей и взрослых или неоправданному запрету аттракционов.</w:t>
      </w:r>
    </w:p>
    <w:p w:rsidR="007B5967" w:rsidRDefault="007B5967" w:rsidP="005B0E77">
      <w:pPr>
        <w:spacing w:before="240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proofErr w:type="spellStart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Роспотребнадзор</w:t>
      </w:r>
      <w:proofErr w:type="spellEnd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имеет центральные и территориальные органы и квалифицированный штат </w:t>
      </w:r>
      <w:proofErr w:type="gramStart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инспекторов  для</w:t>
      </w:r>
      <w:proofErr w:type="gramEnd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организации контроля ( надзора ) за соблюдением требований безопасности аттракционов  на территории страны, которые руководствуются федеральными нормативно правовыми актами. </w:t>
      </w:r>
      <w:proofErr w:type="gramStart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Обоснованные  административные</w:t>
      </w:r>
      <w:proofErr w:type="gramEnd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барьеры в деятельности предпринимателей при проведении государственного контроля </w:t>
      </w:r>
      <w:r w:rsidR="003A02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 надзора) </w:t>
      </w:r>
      <w:proofErr w:type="spellStart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Роспотребнадзором</w:t>
      </w:r>
      <w:proofErr w:type="spellEnd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3A02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регулируются федеральным, а не местным законодательством и </w:t>
      </w:r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соответствуют </w:t>
      </w:r>
      <w:proofErr w:type="spellStart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законодательствуРФ</w:t>
      </w:r>
      <w:proofErr w:type="spellEnd"/>
      <w:r w:rsidR="00F502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A0241" w:rsidRPr="00094624" w:rsidRDefault="003A0241" w:rsidP="005B0E77">
      <w:pPr>
        <w:spacing w:before="240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Наделение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функциями  контроля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(надзора)  за соблюдением требований </w:t>
      </w:r>
      <w:r w:rsidRPr="003A024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ТР ЕАЭС 038/2016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Cs w:val="24"/>
          <w:lang w:eastAsia="ru-RU"/>
        </w:rPr>
        <w:t xml:space="preserve"> не потребует создание новой структуры органов исполнительной власти  и дополнительного финансирования.</w:t>
      </w:r>
    </w:p>
    <w:p w:rsidR="0055679D" w:rsidRDefault="0055679D"/>
    <w:sectPr w:rsidR="0055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D"/>
    <w:rsid w:val="000524D6"/>
    <w:rsid w:val="00094624"/>
    <w:rsid w:val="001920EA"/>
    <w:rsid w:val="003A0241"/>
    <w:rsid w:val="0055679D"/>
    <w:rsid w:val="005B0E77"/>
    <w:rsid w:val="007708C3"/>
    <w:rsid w:val="007B5967"/>
    <w:rsid w:val="00CA09E4"/>
    <w:rsid w:val="00CE455F"/>
    <w:rsid w:val="00E15100"/>
    <w:rsid w:val="00F502D0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173F-31A1-4CB4-BE2B-6F8C2E14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9D"/>
  </w:style>
  <w:style w:type="paragraph" w:styleId="1">
    <w:name w:val="heading 1"/>
    <w:basedOn w:val="a"/>
    <w:next w:val="a"/>
    <w:link w:val="10"/>
    <w:uiPriority w:val="9"/>
    <w:qFormat/>
    <w:rsid w:val="005B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7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0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 Владимир Алексеевич</dc:creator>
  <cp:lastModifiedBy>Бегма Инна Викторовна</cp:lastModifiedBy>
  <cp:revision>2</cp:revision>
  <dcterms:created xsi:type="dcterms:W3CDTF">2018-01-16T13:06:00Z</dcterms:created>
  <dcterms:modified xsi:type="dcterms:W3CDTF">2018-01-16T13:06:00Z</dcterms:modified>
</cp:coreProperties>
</file>